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10E2" w14:textId="05B3742F" w:rsidR="004C3349" w:rsidRPr="004C3349" w:rsidRDefault="004C3349" w:rsidP="004C3349">
      <w:pPr>
        <w:pStyle w:val="Nasl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349">
        <w:rPr>
          <w:rFonts w:ascii="Times New Roman" w:hAnsi="Times New Roman" w:cs="Times New Roman"/>
          <w:b/>
          <w:bCs/>
          <w:sz w:val="28"/>
          <w:szCs w:val="28"/>
        </w:rPr>
        <w:t>LIČKO-SENJSKA ŽUPANIJA</w:t>
      </w:r>
      <w:r w:rsidR="00930D2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2E3CB86C" w14:textId="77777777" w:rsidR="004C3349" w:rsidRPr="004C3349" w:rsidRDefault="004C3349" w:rsidP="004C3349">
      <w:pPr>
        <w:pStyle w:val="Nasl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349">
        <w:rPr>
          <w:rFonts w:ascii="Times New Roman" w:hAnsi="Times New Roman" w:cs="Times New Roman"/>
          <w:b/>
          <w:bCs/>
          <w:sz w:val="28"/>
          <w:szCs w:val="28"/>
        </w:rPr>
        <w:t>GRAD</w:t>
      </w:r>
      <w:r w:rsidRPr="004C3349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C3349">
        <w:rPr>
          <w:rFonts w:ascii="Times New Roman" w:hAnsi="Times New Roman" w:cs="Times New Roman"/>
          <w:b/>
          <w:bCs/>
          <w:sz w:val="28"/>
          <w:szCs w:val="28"/>
        </w:rPr>
        <w:t>OTOČAC</w:t>
      </w:r>
    </w:p>
    <w:p w14:paraId="4DD35953" w14:textId="77777777" w:rsidR="004C3349" w:rsidRDefault="004C3349" w:rsidP="004C3349">
      <w:pPr>
        <w:pStyle w:val="Tijeloteksta"/>
        <w:jc w:val="center"/>
        <w:rPr>
          <w:rFonts w:ascii="Times New Roman" w:hAnsi="Times New Roman" w:cs="Times New Roman"/>
          <w:b/>
        </w:rPr>
      </w:pPr>
    </w:p>
    <w:p w14:paraId="1D7A1F85" w14:textId="77777777" w:rsidR="006315B9" w:rsidRPr="004C3349" w:rsidRDefault="006315B9" w:rsidP="004C3349">
      <w:pPr>
        <w:pStyle w:val="Tijeloteksta"/>
        <w:jc w:val="center"/>
        <w:rPr>
          <w:rFonts w:ascii="Times New Roman" w:hAnsi="Times New Roman" w:cs="Times New Roman"/>
          <w:b/>
        </w:rPr>
      </w:pPr>
    </w:p>
    <w:p w14:paraId="5B1670B3" w14:textId="77777777" w:rsidR="004C3349" w:rsidRPr="004C3349" w:rsidRDefault="004C3349" w:rsidP="004C3349">
      <w:pPr>
        <w:pStyle w:val="Tijeloteksta"/>
        <w:jc w:val="center"/>
        <w:rPr>
          <w:rFonts w:ascii="Times New Roman" w:hAnsi="Times New Roman" w:cs="Times New Roman"/>
          <w:b/>
        </w:rPr>
      </w:pPr>
    </w:p>
    <w:p w14:paraId="29829519" w14:textId="77777777" w:rsidR="004C3349" w:rsidRPr="004C3349" w:rsidRDefault="004C3349" w:rsidP="004C3349">
      <w:pPr>
        <w:pStyle w:val="Tijeloteksta"/>
        <w:jc w:val="center"/>
        <w:rPr>
          <w:rFonts w:ascii="Times New Roman" w:hAnsi="Times New Roman" w:cs="Times New Roman"/>
          <w:b/>
        </w:rPr>
      </w:pPr>
      <w:r w:rsidRPr="004C3349">
        <w:rPr>
          <w:rFonts w:ascii="Times New Roman" w:hAnsi="Times New Roman" w:cs="Times New Roman"/>
          <w:noProof/>
        </w:rPr>
        <w:drawing>
          <wp:inline distT="0" distB="0" distL="0" distR="0" wp14:anchorId="0CF06D62" wp14:editId="58A838F7">
            <wp:extent cx="1363980" cy="1706880"/>
            <wp:effectExtent l="0" t="0" r="7620" b="7620"/>
            <wp:docPr id="2" name="Slika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9EB248" w14:textId="77777777" w:rsidR="004C3349" w:rsidRPr="004C3349" w:rsidRDefault="004C3349" w:rsidP="004C3349">
      <w:pPr>
        <w:pStyle w:val="Tijeloteksta"/>
        <w:rPr>
          <w:rFonts w:ascii="Times New Roman" w:hAnsi="Times New Roman" w:cs="Times New Roman"/>
          <w:b/>
        </w:rPr>
      </w:pPr>
    </w:p>
    <w:p w14:paraId="53922E2C" w14:textId="77777777" w:rsidR="004C3349" w:rsidRDefault="004C3349" w:rsidP="004C3349">
      <w:pPr>
        <w:pStyle w:val="Tijeloteksta"/>
        <w:rPr>
          <w:rFonts w:ascii="Times New Roman" w:hAnsi="Times New Roman" w:cs="Times New Roman"/>
          <w:b/>
        </w:rPr>
      </w:pPr>
    </w:p>
    <w:p w14:paraId="40F56046" w14:textId="77777777" w:rsidR="006315B9" w:rsidRDefault="006315B9" w:rsidP="004C3349">
      <w:pPr>
        <w:pStyle w:val="Tijeloteksta"/>
        <w:rPr>
          <w:rFonts w:ascii="Times New Roman" w:hAnsi="Times New Roman" w:cs="Times New Roman"/>
          <w:b/>
        </w:rPr>
      </w:pPr>
    </w:p>
    <w:p w14:paraId="6511CBA6" w14:textId="77777777" w:rsidR="006315B9" w:rsidRDefault="006315B9" w:rsidP="004C3349">
      <w:pPr>
        <w:pStyle w:val="Tijeloteksta"/>
        <w:rPr>
          <w:rFonts w:ascii="Times New Roman" w:hAnsi="Times New Roman" w:cs="Times New Roman"/>
          <w:b/>
        </w:rPr>
      </w:pPr>
    </w:p>
    <w:p w14:paraId="3301185C" w14:textId="77777777" w:rsidR="006315B9" w:rsidRPr="004C3349" w:rsidRDefault="006315B9" w:rsidP="004C3349">
      <w:pPr>
        <w:pStyle w:val="Tijeloteksta"/>
        <w:rPr>
          <w:rFonts w:ascii="Times New Roman" w:hAnsi="Times New Roman" w:cs="Times New Roman"/>
          <w:b/>
        </w:rPr>
      </w:pPr>
    </w:p>
    <w:p w14:paraId="102A319A" w14:textId="05D8B453" w:rsidR="004C3349" w:rsidRPr="004C3349" w:rsidRDefault="004C3349" w:rsidP="004C3349">
      <w:pPr>
        <w:pStyle w:val="Naslov1"/>
        <w:spacing w:before="233" w:line="259" w:lineRule="auto"/>
        <w:ind w:left="255" w:right="438"/>
        <w:jc w:val="center"/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</w:pPr>
      <w:r w:rsidRPr="004C3349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>ANALIZA UČINKOVITOSTI UPRAVLJANJA</w:t>
      </w:r>
      <w:r w:rsidRPr="004C334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I KORIŠTENJA KOMUNALNE INFRASTRUKTURE S MJERAMA UNAPR</w:t>
      </w:r>
      <w:r w:rsidR="00FB6586">
        <w:rPr>
          <w:rFonts w:ascii="Times New Roman" w:hAnsi="Times New Roman" w:cs="Times New Roman"/>
          <w:b/>
          <w:bCs/>
          <w:color w:val="auto"/>
          <w:sz w:val="28"/>
          <w:szCs w:val="28"/>
        </w:rPr>
        <w:t>J</w:t>
      </w:r>
      <w:r w:rsidRPr="004C3349">
        <w:rPr>
          <w:rFonts w:ascii="Times New Roman" w:hAnsi="Times New Roman" w:cs="Times New Roman"/>
          <w:b/>
          <w:bCs/>
          <w:color w:val="auto"/>
          <w:sz w:val="28"/>
          <w:szCs w:val="28"/>
        </w:rPr>
        <w:t>EĐENJA UPRAVLJANJA NA PODRUČJU GRADA</w:t>
      </w:r>
      <w:r w:rsidRPr="004C3349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FC791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OTOČCA </w:t>
      </w:r>
    </w:p>
    <w:p w14:paraId="3DBD9253" w14:textId="77777777" w:rsidR="004C3349" w:rsidRPr="004C3349" w:rsidRDefault="004C3349" w:rsidP="004C3349">
      <w:pPr>
        <w:pStyle w:val="Tijeloteksta"/>
        <w:rPr>
          <w:rFonts w:ascii="Times New Roman" w:hAnsi="Times New Roman" w:cs="Times New Roman"/>
          <w:b/>
        </w:rPr>
      </w:pPr>
    </w:p>
    <w:p w14:paraId="2CA34887" w14:textId="77777777" w:rsidR="004C3349" w:rsidRPr="004C3349" w:rsidRDefault="004C3349" w:rsidP="004C3349">
      <w:pPr>
        <w:pStyle w:val="Tijeloteksta"/>
        <w:rPr>
          <w:rFonts w:ascii="Times New Roman" w:hAnsi="Times New Roman" w:cs="Times New Roman"/>
          <w:b/>
        </w:rPr>
      </w:pPr>
    </w:p>
    <w:p w14:paraId="0F223CBC" w14:textId="77777777" w:rsidR="004C3349" w:rsidRPr="004C3349" w:rsidRDefault="004C3349" w:rsidP="004C3349">
      <w:pPr>
        <w:pStyle w:val="Tijeloteksta"/>
        <w:rPr>
          <w:rFonts w:ascii="Times New Roman" w:hAnsi="Times New Roman" w:cs="Times New Roman"/>
          <w:b/>
        </w:rPr>
      </w:pPr>
    </w:p>
    <w:p w14:paraId="2F80BC09" w14:textId="77777777" w:rsidR="004C3349" w:rsidRPr="004C3349" w:rsidRDefault="004C3349" w:rsidP="004C3349">
      <w:pPr>
        <w:pStyle w:val="Tijeloteksta"/>
        <w:rPr>
          <w:rFonts w:ascii="Times New Roman" w:hAnsi="Times New Roman" w:cs="Times New Roman"/>
          <w:b/>
        </w:rPr>
      </w:pPr>
    </w:p>
    <w:p w14:paraId="78BA6089" w14:textId="77777777" w:rsidR="004C3349" w:rsidRPr="004C3349" w:rsidRDefault="004C3349" w:rsidP="004C3349">
      <w:pPr>
        <w:pStyle w:val="Tijeloteksta"/>
        <w:rPr>
          <w:rFonts w:ascii="Times New Roman" w:hAnsi="Times New Roman" w:cs="Times New Roman"/>
          <w:b/>
        </w:rPr>
      </w:pPr>
    </w:p>
    <w:p w14:paraId="7920C336" w14:textId="77777777" w:rsidR="004C3349" w:rsidRPr="004C3349" w:rsidRDefault="004C3349" w:rsidP="004C3349">
      <w:pPr>
        <w:pStyle w:val="Tijeloteksta"/>
        <w:rPr>
          <w:rFonts w:ascii="Times New Roman" w:hAnsi="Times New Roman" w:cs="Times New Roman"/>
          <w:b/>
        </w:rPr>
      </w:pPr>
    </w:p>
    <w:p w14:paraId="582F7FCB" w14:textId="77777777" w:rsidR="004C3349" w:rsidRPr="004C3349" w:rsidRDefault="004C3349" w:rsidP="004C3349">
      <w:pPr>
        <w:pStyle w:val="Tijeloteksta"/>
        <w:rPr>
          <w:rFonts w:ascii="Times New Roman" w:hAnsi="Times New Roman" w:cs="Times New Roman"/>
          <w:b/>
        </w:rPr>
      </w:pPr>
    </w:p>
    <w:p w14:paraId="7903E7AC" w14:textId="77777777" w:rsidR="004C3349" w:rsidRPr="004C3349" w:rsidRDefault="004C3349" w:rsidP="004C3349">
      <w:pPr>
        <w:pStyle w:val="Tijeloteksta"/>
        <w:rPr>
          <w:rFonts w:ascii="Times New Roman" w:hAnsi="Times New Roman" w:cs="Times New Roman"/>
          <w:b/>
        </w:rPr>
      </w:pPr>
    </w:p>
    <w:p w14:paraId="78703C5A" w14:textId="77777777" w:rsidR="004C3349" w:rsidRPr="004C3349" w:rsidRDefault="004C3349" w:rsidP="004C3349">
      <w:pPr>
        <w:pStyle w:val="Tijeloteksta"/>
        <w:rPr>
          <w:rFonts w:ascii="Times New Roman" w:hAnsi="Times New Roman" w:cs="Times New Roman"/>
          <w:b/>
        </w:rPr>
      </w:pPr>
    </w:p>
    <w:p w14:paraId="13FD4195" w14:textId="77777777" w:rsidR="004C3349" w:rsidRPr="004C3349" w:rsidRDefault="004C3349" w:rsidP="004C3349">
      <w:pPr>
        <w:pStyle w:val="Tijeloteksta"/>
        <w:rPr>
          <w:rFonts w:ascii="Times New Roman" w:hAnsi="Times New Roman" w:cs="Times New Roman"/>
          <w:b/>
        </w:rPr>
      </w:pPr>
    </w:p>
    <w:p w14:paraId="53AE40A0" w14:textId="77777777" w:rsidR="004C3349" w:rsidRPr="004C3349" w:rsidRDefault="004C3349" w:rsidP="004C3349">
      <w:pPr>
        <w:pStyle w:val="Tijeloteksta"/>
        <w:rPr>
          <w:rFonts w:ascii="Times New Roman" w:hAnsi="Times New Roman" w:cs="Times New Roman"/>
          <w:b/>
        </w:rPr>
      </w:pPr>
    </w:p>
    <w:p w14:paraId="0AFCD97D" w14:textId="77777777" w:rsidR="004C3349" w:rsidRPr="004C3349" w:rsidRDefault="004C3349" w:rsidP="004C3349">
      <w:pPr>
        <w:pStyle w:val="Tijeloteksta"/>
        <w:rPr>
          <w:rFonts w:ascii="Times New Roman" w:hAnsi="Times New Roman" w:cs="Times New Roman"/>
          <w:b/>
        </w:rPr>
      </w:pPr>
    </w:p>
    <w:p w14:paraId="21165B9C" w14:textId="77777777" w:rsidR="004C3349" w:rsidRPr="004C3349" w:rsidRDefault="004C3349" w:rsidP="004C3349">
      <w:pPr>
        <w:pStyle w:val="Tijeloteksta"/>
        <w:rPr>
          <w:rFonts w:ascii="Times New Roman" w:hAnsi="Times New Roman" w:cs="Times New Roman"/>
          <w:b/>
        </w:rPr>
      </w:pPr>
    </w:p>
    <w:p w14:paraId="2EDE656A" w14:textId="77777777" w:rsidR="004C3349" w:rsidRPr="004C3349" w:rsidRDefault="004C3349" w:rsidP="004C3349">
      <w:pPr>
        <w:pStyle w:val="Tijeloteksta"/>
        <w:spacing w:before="227"/>
        <w:ind w:left="259" w:right="438"/>
        <w:jc w:val="center"/>
        <w:rPr>
          <w:rFonts w:ascii="Times New Roman" w:hAnsi="Times New Roman" w:cs="Times New Roman"/>
          <w:highlight w:val="yellow"/>
        </w:rPr>
      </w:pPr>
    </w:p>
    <w:p w14:paraId="0CFD6AE9" w14:textId="77777777" w:rsidR="004C3349" w:rsidRPr="004C3349" w:rsidRDefault="004C3349" w:rsidP="004C3349">
      <w:pPr>
        <w:pStyle w:val="Tijeloteksta"/>
        <w:spacing w:before="227"/>
        <w:ind w:left="259" w:right="438"/>
        <w:jc w:val="center"/>
        <w:rPr>
          <w:rFonts w:ascii="Times New Roman" w:hAnsi="Times New Roman" w:cs="Times New Roman"/>
          <w:highlight w:val="yellow"/>
        </w:rPr>
      </w:pPr>
    </w:p>
    <w:p w14:paraId="6BDB64A4" w14:textId="77777777" w:rsidR="004C3349" w:rsidRDefault="004C3349" w:rsidP="004C3349">
      <w:pPr>
        <w:pStyle w:val="Tijeloteksta"/>
        <w:spacing w:before="227"/>
        <w:ind w:left="259" w:right="438"/>
        <w:jc w:val="center"/>
        <w:rPr>
          <w:rFonts w:ascii="Times New Roman" w:hAnsi="Times New Roman" w:cs="Times New Roman"/>
          <w:highlight w:val="yellow"/>
        </w:rPr>
      </w:pPr>
    </w:p>
    <w:p w14:paraId="76CD53E1" w14:textId="77777777" w:rsidR="004C3349" w:rsidRDefault="004C3349" w:rsidP="004C3349">
      <w:pPr>
        <w:pStyle w:val="Tijeloteksta"/>
        <w:spacing w:before="227"/>
        <w:ind w:left="259" w:right="438"/>
        <w:jc w:val="center"/>
        <w:rPr>
          <w:rFonts w:ascii="Times New Roman" w:hAnsi="Times New Roman" w:cs="Times New Roman"/>
          <w:highlight w:val="yellow"/>
        </w:rPr>
      </w:pPr>
    </w:p>
    <w:p w14:paraId="27DDC9CB" w14:textId="3DD86898" w:rsidR="006315B9" w:rsidRPr="00A641E5" w:rsidRDefault="00716E34" w:rsidP="00716E34">
      <w:pPr>
        <w:pStyle w:val="Tijeloteksta"/>
        <w:spacing w:before="227"/>
        <w:ind w:right="438"/>
        <w:jc w:val="center"/>
        <w:rPr>
          <w:rFonts w:ascii="Times New Roman" w:hAnsi="Times New Roman" w:cs="Times New Roman"/>
        </w:rPr>
      </w:pPr>
      <w:r w:rsidRPr="00A641E5">
        <w:rPr>
          <w:rFonts w:ascii="Times New Roman" w:hAnsi="Times New Roman" w:cs="Times New Roman"/>
        </w:rPr>
        <w:t>Otočac, siječanj 2025. godine</w:t>
      </w:r>
    </w:p>
    <w:p w14:paraId="176FEDF1" w14:textId="77777777" w:rsidR="004C3349" w:rsidRPr="005C1694" w:rsidRDefault="004C3349" w:rsidP="00414B02">
      <w:pPr>
        <w:pStyle w:val="Naslov1"/>
        <w:ind w:firstLine="70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C169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UVOD</w:t>
      </w:r>
    </w:p>
    <w:p w14:paraId="1798757C" w14:textId="77777777" w:rsidR="004C3349" w:rsidRPr="004C3349" w:rsidRDefault="004C3349" w:rsidP="004C3349">
      <w:pPr>
        <w:pStyle w:val="Tijeloteksta"/>
        <w:spacing w:before="4"/>
        <w:rPr>
          <w:rFonts w:ascii="Times New Roman" w:hAnsi="Times New Roman" w:cs="Times New Roman"/>
          <w:b/>
        </w:rPr>
      </w:pPr>
    </w:p>
    <w:p w14:paraId="4EDFCC4B" w14:textId="6200DD18" w:rsidR="004C3349" w:rsidRPr="004C3349" w:rsidRDefault="004C3349" w:rsidP="00464E2A">
      <w:pPr>
        <w:spacing w:before="1" w:line="259" w:lineRule="auto"/>
        <w:ind w:left="113" w:right="113" w:firstLine="595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3349">
        <w:rPr>
          <w:rFonts w:ascii="Times New Roman" w:eastAsia="Arial" w:hAnsi="Times New Roman" w:cs="Times New Roman"/>
          <w:bCs/>
          <w:sz w:val="24"/>
          <w:szCs w:val="24"/>
        </w:rPr>
        <w:t>Zakonom o lokalnoj i područnoj (regionalnoj) samoupravi („Narodne novine“, broj 33/01, 60/01 – vjerodostojno tumačenje, 129/05, 109/07, 125/08, 36/09, 36/09, 150/11, 144/12, 19/13 – pročišćeni tekst, 137/15 – ispravak, 123/17, 98/19 i 144/20) propisano je kako jedinice lokalne samouprave u svom samoupravnom djelokrugu obavljaju poslove lokalnog značaja kojima se neposredno ostvaruju potrebe građana, između ostalog to se odnosi i na poslove komunalnog gospodarstva što je regulirano Zakonom o komunalnom gospodarstvu („Narodne novine“, broj 68/18, 110/18, 32/20</w:t>
      </w:r>
      <w:r w:rsidR="00297061">
        <w:rPr>
          <w:rFonts w:ascii="Times New Roman" w:eastAsia="Arial" w:hAnsi="Times New Roman" w:cs="Times New Roman"/>
          <w:bCs/>
          <w:sz w:val="24"/>
          <w:szCs w:val="24"/>
        </w:rPr>
        <w:t xml:space="preserve"> i 1</w:t>
      </w:r>
      <w:r w:rsidR="001E2263">
        <w:rPr>
          <w:rFonts w:ascii="Times New Roman" w:eastAsia="Arial" w:hAnsi="Times New Roman" w:cs="Times New Roman"/>
          <w:bCs/>
          <w:sz w:val="24"/>
          <w:szCs w:val="24"/>
        </w:rPr>
        <w:t>45</w:t>
      </w:r>
      <w:r w:rsidR="00297061">
        <w:rPr>
          <w:rFonts w:ascii="Times New Roman" w:eastAsia="Arial" w:hAnsi="Times New Roman" w:cs="Times New Roman"/>
          <w:bCs/>
          <w:sz w:val="24"/>
          <w:szCs w:val="24"/>
        </w:rPr>
        <w:t>/24</w:t>
      </w:r>
      <w:r w:rsidRPr="004C3349">
        <w:rPr>
          <w:rFonts w:ascii="Times New Roman" w:eastAsia="Arial" w:hAnsi="Times New Roman" w:cs="Times New Roman"/>
          <w:bCs/>
          <w:sz w:val="24"/>
          <w:szCs w:val="24"/>
        </w:rPr>
        <w:t xml:space="preserve">). Komunalno gospodarstvo cjelovit je sustav obavljanja komunalnih djelatnosti, građenja i održavanja komunalne infrastrukture te održavanja komunalnog reda na području jedinice lokalne samouprave. Komunalno gospodarstvo temelji se na načelima: zaštite javnog interesa, razmjerne koristi, solidarnosti, javne službe, neprofitnosti, supsidijarnosti, univerzalnosti i jednakosti pristupa, prilagodljivosti, kontinuiteta i kakvoće obavljanja komunalnih djelatnosti, ekonomičnosti i učinkovitosti, zaštite korisnika, prostora, okoliša i kulturnih dobara, sigurnosti, javnosti, prihvatljivosti cijene komunalnih usluga i zaštite ugroženih kategorija građana. </w:t>
      </w:r>
    </w:p>
    <w:p w14:paraId="7AAD4690" w14:textId="2F0F718C" w:rsidR="004C3349" w:rsidRPr="004C3349" w:rsidRDefault="004C3349" w:rsidP="00464E2A">
      <w:pPr>
        <w:pStyle w:val="Tijeloteksta"/>
        <w:spacing w:before="1" w:line="259" w:lineRule="auto"/>
        <w:ind w:left="113" w:right="113" w:firstLine="595"/>
        <w:jc w:val="both"/>
        <w:rPr>
          <w:rFonts w:ascii="Times New Roman" w:hAnsi="Times New Roman" w:cs="Times New Roman"/>
        </w:rPr>
      </w:pPr>
      <w:r w:rsidRPr="004C3349">
        <w:rPr>
          <w:rFonts w:ascii="Times New Roman" w:hAnsi="Times New Roman" w:cs="Times New Roman"/>
        </w:rPr>
        <w:t>Analiza i vrednovanje učinkovitosti upravljanja i korištenja komunalne infrastrukture na području Grada Otočca podrazumijeva</w:t>
      </w:r>
      <w:r w:rsidR="006E5CAA">
        <w:rPr>
          <w:rFonts w:ascii="Times New Roman" w:hAnsi="Times New Roman" w:cs="Times New Roman"/>
        </w:rPr>
        <w:t xml:space="preserve"> </w:t>
      </w:r>
      <w:r w:rsidRPr="004C3349">
        <w:rPr>
          <w:rFonts w:ascii="Times New Roman" w:hAnsi="Times New Roman" w:cs="Times New Roman"/>
        </w:rPr>
        <w:t>analiziranje postojeće situacije u načinu upravljanja i korištenja komunalne infrastrukture radi utvrđivanja učinkovitosti upravljanja,</w:t>
      </w:r>
      <w:r w:rsidRPr="004C3349">
        <w:rPr>
          <w:rFonts w:ascii="Times New Roman" w:hAnsi="Times New Roman" w:cs="Times New Roman"/>
          <w:spacing w:val="1"/>
        </w:rPr>
        <w:t xml:space="preserve"> </w:t>
      </w:r>
      <w:r w:rsidRPr="004C3349">
        <w:rPr>
          <w:rFonts w:ascii="Times New Roman" w:hAnsi="Times New Roman" w:cs="Times New Roman"/>
        </w:rPr>
        <w:t>utvrđivanja i rješavanja problema u vezi s upravljanjem i korištenjem, utvrđivanja utjecaja</w:t>
      </w:r>
      <w:r w:rsidRPr="004C3349">
        <w:rPr>
          <w:rFonts w:ascii="Times New Roman" w:hAnsi="Times New Roman" w:cs="Times New Roman"/>
          <w:spacing w:val="1"/>
        </w:rPr>
        <w:t xml:space="preserve"> </w:t>
      </w:r>
      <w:r w:rsidRPr="004C3349">
        <w:rPr>
          <w:rFonts w:ascii="Times New Roman" w:hAnsi="Times New Roman" w:cs="Times New Roman"/>
        </w:rPr>
        <w:t>upravljanja</w:t>
      </w:r>
      <w:r w:rsidRPr="004C3349">
        <w:rPr>
          <w:rFonts w:ascii="Times New Roman" w:hAnsi="Times New Roman" w:cs="Times New Roman"/>
          <w:spacing w:val="1"/>
        </w:rPr>
        <w:t xml:space="preserve"> </w:t>
      </w:r>
      <w:r w:rsidRPr="004C3349">
        <w:rPr>
          <w:rFonts w:ascii="Times New Roman" w:hAnsi="Times New Roman" w:cs="Times New Roman"/>
        </w:rPr>
        <w:t>na lokalnu zajednicu te</w:t>
      </w:r>
      <w:r w:rsidRPr="004C3349">
        <w:rPr>
          <w:rFonts w:ascii="Times New Roman" w:hAnsi="Times New Roman" w:cs="Times New Roman"/>
          <w:spacing w:val="1"/>
        </w:rPr>
        <w:t xml:space="preserve"> </w:t>
      </w:r>
      <w:r w:rsidRPr="004C3349">
        <w:rPr>
          <w:rFonts w:ascii="Times New Roman" w:hAnsi="Times New Roman" w:cs="Times New Roman"/>
        </w:rPr>
        <w:t>utvrđivanja</w:t>
      </w:r>
      <w:r w:rsidR="00BE6340">
        <w:rPr>
          <w:rFonts w:ascii="Times New Roman" w:hAnsi="Times New Roman" w:cs="Times New Roman"/>
          <w:spacing w:val="74"/>
        </w:rPr>
        <w:t xml:space="preserve"> </w:t>
      </w:r>
      <w:r w:rsidRPr="004C3349">
        <w:rPr>
          <w:rFonts w:ascii="Times New Roman" w:hAnsi="Times New Roman" w:cs="Times New Roman"/>
        </w:rPr>
        <w:t>načina na</w:t>
      </w:r>
      <w:r w:rsidRPr="004C3349">
        <w:rPr>
          <w:rFonts w:ascii="Times New Roman" w:hAnsi="Times New Roman" w:cs="Times New Roman"/>
          <w:spacing w:val="-3"/>
        </w:rPr>
        <w:t xml:space="preserve"> </w:t>
      </w:r>
      <w:r w:rsidRPr="004C3349">
        <w:rPr>
          <w:rFonts w:ascii="Times New Roman" w:hAnsi="Times New Roman" w:cs="Times New Roman"/>
        </w:rPr>
        <w:t>koji</w:t>
      </w:r>
      <w:r w:rsidRPr="004C3349">
        <w:rPr>
          <w:rFonts w:ascii="Times New Roman" w:hAnsi="Times New Roman" w:cs="Times New Roman"/>
          <w:spacing w:val="-2"/>
        </w:rPr>
        <w:t xml:space="preserve"> </w:t>
      </w:r>
      <w:r w:rsidRPr="004C3349">
        <w:rPr>
          <w:rFonts w:ascii="Times New Roman" w:hAnsi="Times New Roman" w:cs="Times New Roman"/>
        </w:rPr>
        <w:t>se upravljanje komunalnom</w:t>
      </w:r>
      <w:r w:rsidRPr="004C3349">
        <w:rPr>
          <w:rFonts w:ascii="Times New Roman" w:hAnsi="Times New Roman" w:cs="Times New Roman"/>
          <w:spacing w:val="-2"/>
        </w:rPr>
        <w:t xml:space="preserve"> </w:t>
      </w:r>
      <w:r w:rsidRPr="004C3349">
        <w:rPr>
          <w:rFonts w:ascii="Times New Roman" w:hAnsi="Times New Roman" w:cs="Times New Roman"/>
        </w:rPr>
        <w:t>infrastrukturom</w:t>
      </w:r>
      <w:r w:rsidRPr="004C3349">
        <w:rPr>
          <w:rFonts w:ascii="Times New Roman" w:hAnsi="Times New Roman" w:cs="Times New Roman"/>
          <w:spacing w:val="-1"/>
        </w:rPr>
        <w:t xml:space="preserve"> </w:t>
      </w:r>
      <w:r w:rsidRPr="004C3349">
        <w:rPr>
          <w:rFonts w:ascii="Times New Roman" w:hAnsi="Times New Roman" w:cs="Times New Roman"/>
        </w:rPr>
        <w:t>može</w:t>
      </w:r>
      <w:r w:rsidRPr="004C3349">
        <w:rPr>
          <w:rFonts w:ascii="Times New Roman" w:hAnsi="Times New Roman" w:cs="Times New Roman"/>
          <w:spacing w:val="-1"/>
        </w:rPr>
        <w:t xml:space="preserve"> </w:t>
      </w:r>
      <w:r w:rsidRPr="004C3349">
        <w:rPr>
          <w:rFonts w:ascii="Times New Roman" w:hAnsi="Times New Roman" w:cs="Times New Roman"/>
        </w:rPr>
        <w:t>unaprijediti.</w:t>
      </w:r>
    </w:p>
    <w:p w14:paraId="117672DF" w14:textId="60FCF710" w:rsidR="004C3349" w:rsidRPr="004C3349" w:rsidRDefault="004C3349" w:rsidP="00464E2A">
      <w:pPr>
        <w:pStyle w:val="Tijeloteksta"/>
        <w:spacing w:before="1" w:line="259" w:lineRule="auto"/>
        <w:ind w:left="113" w:right="113" w:firstLine="595"/>
        <w:jc w:val="both"/>
        <w:rPr>
          <w:rFonts w:ascii="Times New Roman" w:hAnsi="Times New Roman" w:cs="Times New Roman"/>
        </w:rPr>
      </w:pPr>
      <w:r w:rsidRPr="004C3349">
        <w:rPr>
          <w:rFonts w:ascii="Times New Roman" w:hAnsi="Times New Roman" w:cs="Times New Roman"/>
        </w:rPr>
        <w:t>Nakon</w:t>
      </w:r>
      <w:r w:rsidRPr="004C3349">
        <w:rPr>
          <w:rFonts w:ascii="Times New Roman" w:hAnsi="Times New Roman" w:cs="Times New Roman"/>
          <w:spacing w:val="48"/>
        </w:rPr>
        <w:t xml:space="preserve"> </w:t>
      </w:r>
      <w:r w:rsidRPr="004C3349">
        <w:rPr>
          <w:rFonts w:ascii="Times New Roman" w:hAnsi="Times New Roman" w:cs="Times New Roman"/>
        </w:rPr>
        <w:t>izvršene</w:t>
      </w:r>
      <w:r w:rsidRPr="004C3349">
        <w:rPr>
          <w:rFonts w:ascii="Times New Roman" w:hAnsi="Times New Roman" w:cs="Times New Roman"/>
          <w:spacing w:val="47"/>
        </w:rPr>
        <w:t xml:space="preserve"> </w:t>
      </w:r>
      <w:r w:rsidRPr="004C3349">
        <w:rPr>
          <w:rFonts w:ascii="Times New Roman" w:hAnsi="Times New Roman" w:cs="Times New Roman"/>
        </w:rPr>
        <w:t>analize</w:t>
      </w:r>
      <w:r w:rsidRPr="004C3349">
        <w:rPr>
          <w:rFonts w:ascii="Times New Roman" w:hAnsi="Times New Roman" w:cs="Times New Roman"/>
          <w:spacing w:val="51"/>
        </w:rPr>
        <w:t xml:space="preserve"> </w:t>
      </w:r>
      <w:r w:rsidRPr="004C3349">
        <w:rPr>
          <w:rFonts w:ascii="Times New Roman" w:hAnsi="Times New Roman" w:cs="Times New Roman"/>
        </w:rPr>
        <w:t>i</w:t>
      </w:r>
      <w:r w:rsidRPr="004C3349">
        <w:rPr>
          <w:rFonts w:ascii="Times New Roman" w:hAnsi="Times New Roman" w:cs="Times New Roman"/>
          <w:spacing w:val="49"/>
        </w:rPr>
        <w:t xml:space="preserve"> </w:t>
      </w:r>
      <w:r w:rsidRPr="004C3349">
        <w:rPr>
          <w:rFonts w:ascii="Times New Roman" w:hAnsi="Times New Roman" w:cs="Times New Roman"/>
        </w:rPr>
        <w:t>vrednovanja</w:t>
      </w:r>
      <w:r w:rsidRPr="004C3349">
        <w:rPr>
          <w:rFonts w:ascii="Times New Roman" w:hAnsi="Times New Roman" w:cs="Times New Roman"/>
          <w:spacing w:val="49"/>
        </w:rPr>
        <w:t xml:space="preserve"> </w:t>
      </w:r>
      <w:r w:rsidRPr="004C3349">
        <w:rPr>
          <w:rFonts w:ascii="Times New Roman" w:hAnsi="Times New Roman" w:cs="Times New Roman"/>
        </w:rPr>
        <w:t>upravljanja</w:t>
      </w:r>
      <w:r w:rsidRPr="004C3349">
        <w:rPr>
          <w:rFonts w:ascii="Times New Roman" w:hAnsi="Times New Roman" w:cs="Times New Roman"/>
          <w:spacing w:val="49"/>
        </w:rPr>
        <w:t xml:space="preserve"> </w:t>
      </w:r>
      <w:r w:rsidRPr="004C3349">
        <w:rPr>
          <w:rFonts w:ascii="Times New Roman" w:hAnsi="Times New Roman" w:cs="Times New Roman"/>
        </w:rPr>
        <w:t>i</w:t>
      </w:r>
      <w:r w:rsidRPr="004C3349">
        <w:rPr>
          <w:rFonts w:ascii="Times New Roman" w:hAnsi="Times New Roman" w:cs="Times New Roman"/>
          <w:spacing w:val="47"/>
        </w:rPr>
        <w:t xml:space="preserve"> </w:t>
      </w:r>
      <w:r w:rsidRPr="004C3349">
        <w:rPr>
          <w:rFonts w:ascii="Times New Roman" w:hAnsi="Times New Roman" w:cs="Times New Roman"/>
        </w:rPr>
        <w:t>korištenja</w:t>
      </w:r>
      <w:r w:rsidRPr="004C3349">
        <w:rPr>
          <w:rFonts w:ascii="Times New Roman" w:hAnsi="Times New Roman" w:cs="Times New Roman"/>
          <w:spacing w:val="50"/>
        </w:rPr>
        <w:t xml:space="preserve"> </w:t>
      </w:r>
      <w:r w:rsidRPr="004C3349">
        <w:rPr>
          <w:rFonts w:ascii="Times New Roman" w:hAnsi="Times New Roman" w:cs="Times New Roman"/>
        </w:rPr>
        <w:t>komunalne</w:t>
      </w:r>
      <w:r w:rsidRPr="004C3349">
        <w:rPr>
          <w:rFonts w:ascii="Times New Roman" w:hAnsi="Times New Roman" w:cs="Times New Roman"/>
          <w:spacing w:val="48"/>
        </w:rPr>
        <w:t xml:space="preserve"> </w:t>
      </w:r>
      <w:r w:rsidRPr="004C3349">
        <w:rPr>
          <w:rFonts w:ascii="Times New Roman" w:hAnsi="Times New Roman" w:cs="Times New Roman"/>
        </w:rPr>
        <w:t>infrastrukture</w:t>
      </w:r>
      <w:r w:rsidRPr="004C3349">
        <w:rPr>
          <w:rFonts w:ascii="Times New Roman" w:hAnsi="Times New Roman" w:cs="Times New Roman"/>
          <w:spacing w:val="49"/>
        </w:rPr>
        <w:t xml:space="preserve"> </w:t>
      </w:r>
      <w:r w:rsidRPr="004C3349">
        <w:rPr>
          <w:rFonts w:ascii="Times New Roman" w:hAnsi="Times New Roman" w:cs="Times New Roman"/>
        </w:rPr>
        <w:t>potrebno</w:t>
      </w:r>
      <w:r w:rsidRPr="004C3349">
        <w:rPr>
          <w:rFonts w:ascii="Times New Roman" w:hAnsi="Times New Roman" w:cs="Times New Roman"/>
          <w:spacing w:val="48"/>
        </w:rPr>
        <w:t xml:space="preserve"> </w:t>
      </w:r>
      <w:r w:rsidRPr="004C3349">
        <w:rPr>
          <w:rFonts w:ascii="Times New Roman" w:hAnsi="Times New Roman" w:cs="Times New Roman"/>
        </w:rPr>
        <w:t>je</w:t>
      </w:r>
      <w:r w:rsidRPr="004C3349">
        <w:rPr>
          <w:rFonts w:ascii="Times New Roman" w:hAnsi="Times New Roman" w:cs="Times New Roman"/>
          <w:spacing w:val="49"/>
        </w:rPr>
        <w:t xml:space="preserve"> </w:t>
      </w:r>
      <w:r w:rsidRPr="004C3349">
        <w:rPr>
          <w:rFonts w:ascii="Times New Roman" w:hAnsi="Times New Roman" w:cs="Times New Roman"/>
        </w:rPr>
        <w:t>izraditi</w:t>
      </w:r>
      <w:r w:rsidRPr="004C3349">
        <w:rPr>
          <w:rFonts w:ascii="Times New Roman" w:hAnsi="Times New Roman" w:cs="Times New Roman"/>
          <w:spacing w:val="50"/>
        </w:rPr>
        <w:t xml:space="preserve"> </w:t>
      </w:r>
      <w:r w:rsidRPr="004C3349">
        <w:rPr>
          <w:rFonts w:ascii="Times New Roman" w:hAnsi="Times New Roman" w:cs="Times New Roman"/>
        </w:rPr>
        <w:t>i</w:t>
      </w:r>
      <w:r w:rsidRPr="004C3349">
        <w:rPr>
          <w:rFonts w:ascii="Times New Roman" w:hAnsi="Times New Roman" w:cs="Times New Roman"/>
          <w:spacing w:val="49"/>
        </w:rPr>
        <w:t xml:space="preserve"> </w:t>
      </w:r>
      <w:r w:rsidRPr="004C3349">
        <w:rPr>
          <w:rFonts w:ascii="Times New Roman" w:hAnsi="Times New Roman" w:cs="Times New Roman"/>
        </w:rPr>
        <w:t>utvrditi</w:t>
      </w:r>
      <w:r w:rsidRPr="004C3349">
        <w:rPr>
          <w:rFonts w:ascii="Times New Roman" w:hAnsi="Times New Roman" w:cs="Times New Roman"/>
          <w:spacing w:val="48"/>
        </w:rPr>
        <w:t xml:space="preserve"> </w:t>
      </w:r>
      <w:r w:rsidRPr="004C3349">
        <w:rPr>
          <w:rFonts w:ascii="Times New Roman" w:hAnsi="Times New Roman" w:cs="Times New Roman"/>
        </w:rPr>
        <w:t>kriterije</w:t>
      </w:r>
      <w:r w:rsidRPr="004C3349">
        <w:rPr>
          <w:rFonts w:ascii="Times New Roman" w:hAnsi="Times New Roman" w:cs="Times New Roman"/>
          <w:spacing w:val="49"/>
        </w:rPr>
        <w:t xml:space="preserve"> </w:t>
      </w:r>
      <w:r w:rsidRPr="004C334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4C3349">
        <w:rPr>
          <w:rFonts w:ascii="Times New Roman" w:hAnsi="Times New Roman" w:cs="Times New Roman"/>
        </w:rPr>
        <w:t>pokazatelje</w:t>
      </w:r>
      <w:r w:rsidRPr="004C3349">
        <w:rPr>
          <w:rFonts w:ascii="Times New Roman" w:hAnsi="Times New Roman" w:cs="Times New Roman"/>
          <w:spacing w:val="-5"/>
        </w:rPr>
        <w:t xml:space="preserve"> </w:t>
      </w:r>
      <w:r w:rsidRPr="004C3349">
        <w:rPr>
          <w:rFonts w:ascii="Times New Roman" w:hAnsi="Times New Roman" w:cs="Times New Roman"/>
        </w:rPr>
        <w:t>učinkovitosti</w:t>
      </w:r>
      <w:r w:rsidRPr="004C3349">
        <w:rPr>
          <w:rFonts w:ascii="Times New Roman" w:hAnsi="Times New Roman" w:cs="Times New Roman"/>
          <w:spacing w:val="-4"/>
        </w:rPr>
        <w:t xml:space="preserve"> </w:t>
      </w:r>
      <w:r w:rsidRPr="004C3349">
        <w:rPr>
          <w:rFonts w:ascii="Times New Roman" w:hAnsi="Times New Roman" w:cs="Times New Roman"/>
        </w:rPr>
        <w:t>upravljanja</w:t>
      </w:r>
      <w:r w:rsidRPr="004C3349">
        <w:rPr>
          <w:rFonts w:ascii="Times New Roman" w:hAnsi="Times New Roman" w:cs="Times New Roman"/>
          <w:spacing w:val="-5"/>
        </w:rPr>
        <w:t xml:space="preserve"> </w:t>
      </w:r>
      <w:r w:rsidRPr="004C3349">
        <w:rPr>
          <w:rFonts w:ascii="Times New Roman" w:hAnsi="Times New Roman" w:cs="Times New Roman"/>
        </w:rPr>
        <w:t>komunalnom</w:t>
      </w:r>
      <w:r w:rsidRPr="004C3349">
        <w:rPr>
          <w:rFonts w:ascii="Times New Roman" w:hAnsi="Times New Roman" w:cs="Times New Roman"/>
          <w:spacing w:val="-5"/>
        </w:rPr>
        <w:t xml:space="preserve"> </w:t>
      </w:r>
      <w:r w:rsidRPr="004C3349">
        <w:rPr>
          <w:rFonts w:ascii="Times New Roman" w:hAnsi="Times New Roman" w:cs="Times New Roman"/>
        </w:rPr>
        <w:t>infrastrukturom</w:t>
      </w:r>
      <w:r w:rsidRPr="004C3349">
        <w:rPr>
          <w:rFonts w:ascii="Times New Roman" w:hAnsi="Times New Roman" w:cs="Times New Roman"/>
          <w:spacing w:val="-5"/>
        </w:rPr>
        <w:t xml:space="preserve"> </w:t>
      </w:r>
      <w:r w:rsidRPr="004C3349">
        <w:rPr>
          <w:rFonts w:ascii="Times New Roman" w:hAnsi="Times New Roman" w:cs="Times New Roman"/>
        </w:rPr>
        <w:t>na</w:t>
      </w:r>
      <w:r w:rsidRPr="004C3349">
        <w:rPr>
          <w:rFonts w:ascii="Times New Roman" w:hAnsi="Times New Roman" w:cs="Times New Roman"/>
          <w:spacing w:val="-4"/>
        </w:rPr>
        <w:t xml:space="preserve"> </w:t>
      </w:r>
      <w:r w:rsidRPr="004C3349">
        <w:rPr>
          <w:rFonts w:ascii="Times New Roman" w:hAnsi="Times New Roman" w:cs="Times New Roman"/>
        </w:rPr>
        <w:t>području</w:t>
      </w:r>
      <w:r w:rsidRPr="004C3349">
        <w:rPr>
          <w:rFonts w:ascii="Times New Roman" w:hAnsi="Times New Roman" w:cs="Times New Roman"/>
          <w:spacing w:val="-2"/>
        </w:rPr>
        <w:t xml:space="preserve"> </w:t>
      </w:r>
      <w:r w:rsidRPr="004C3349">
        <w:rPr>
          <w:rFonts w:ascii="Times New Roman" w:hAnsi="Times New Roman" w:cs="Times New Roman"/>
        </w:rPr>
        <w:t>Grada</w:t>
      </w:r>
      <w:r w:rsidRPr="004C3349">
        <w:rPr>
          <w:rFonts w:ascii="Times New Roman" w:hAnsi="Times New Roman" w:cs="Times New Roman"/>
          <w:spacing w:val="-4"/>
        </w:rPr>
        <w:t xml:space="preserve"> </w:t>
      </w:r>
      <w:r w:rsidRPr="004C3349">
        <w:rPr>
          <w:rFonts w:ascii="Times New Roman" w:hAnsi="Times New Roman" w:cs="Times New Roman"/>
        </w:rPr>
        <w:t>Otočca.</w:t>
      </w:r>
    </w:p>
    <w:p w14:paraId="09FB14DD" w14:textId="77777777" w:rsidR="004C3349" w:rsidRDefault="004C3349" w:rsidP="00464E2A">
      <w:pPr>
        <w:pStyle w:val="Tijeloteksta"/>
        <w:spacing w:line="259" w:lineRule="auto"/>
        <w:ind w:left="113" w:right="113" w:firstLine="595"/>
        <w:jc w:val="both"/>
        <w:rPr>
          <w:rFonts w:ascii="Times New Roman" w:hAnsi="Times New Roman" w:cs="Times New Roman"/>
        </w:rPr>
      </w:pPr>
      <w:r w:rsidRPr="004C3349">
        <w:rPr>
          <w:rFonts w:ascii="Times New Roman" w:hAnsi="Times New Roman" w:cs="Times New Roman"/>
        </w:rPr>
        <w:t>Komunalne</w:t>
      </w:r>
      <w:r w:rsidRPr="004C3349">
        <w:rPr>
          <w:rFonts w:ascii="Times New Roman" w:hAnsi="Times New Roman" w:cs="Times New Roman"/>
          <w:spacing w:val="-12"/>
        </w:rPr>
        <w:t xml:space="preserve"> </w:t>
      </w:r>
      <w:r w:rsidRPr="004C3349">
        <w:rPr>
          <w:rFonts w:ascii="Times New Roman" w:hAnsi="Times New Roman" w:cs="Times New Roman"/>
        </w:rPr>
        <w:t>djelatnosti su djelatnosti kojima se osigurava građenje i/ili održavanje komunalne infrastrukture u stanju funkcionalne ispravnosti i komunalne</w:t>
      </w:r>
      <w:r>
        <w:rPr>
          <w:rFonts w:ascii="Times New Roman" w:hAnsi="Times New Roman" w:cs="Times New Roman"/>
        </w:rPr>
        <w:t xml:space="preserve"> </w:t>
      </w:r>
      <w:r w:rsidRPr="004C3349">
        <w:rPr>
          <w:rFonts w:ascii="Times New Roman" w:hAnsi="Times New Roman" w:cs="Times New Roman"/>
        </w:rPr>
        <w:t>djelatnosti kojima se pojedinačnim korisnicima pružaju usluge nužne za svakodnevni život i rad na području jedinice lokalne samouprave</w:t>
      </w:r>
      <w:r>
        <w:rPr>
          <w:rFonts w:ascii="Times New Roman" w:hAnsi="Times New Roman" w:cs="Times New Roman"/>
        </w:rPr>
        <w:t>.</w:t>
      </w:r>
    </w:p>
    <w:p w14:paraId="154A50D1" w14:textId="4AB4854B" w:rsidR="00305D41" w:rsidRDefault="00305D41" w:rsidP="00464E2A">
      <w:pPr>
        <w:pStyle w:val="Tijeloteksta"/>
        <w:spacing w:line="259" w:lineRule="auto"/>
        <w:ind w:left="113" w:right="113" w:firstLine="5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 kojim su definirane komunalne djelatnosti Grada Otočca</w:t>
      </w:r>
      <w:r w:rsidR="006D68B0">
        <w:rPr>
          <w:rFonts w:ascii="Times New Roman" w:hAnsi="Times New Roman" w:cs="Times New Roman"/>
        </w:rPr>
        <w:t xml:space="preserve"> odnosno kojim su određene vrste komunalnih djelatnosti koje se obavljaju na području Grada Otočca te organizacijski oblici obavljanja istih je Odluka o komunalnim djelatnostima na području Grada Otočca („Službeni vjesnik Grada Otočca, broj 8/22</w:t>
      </w:r>
      <w:r w:rsidR="00DE23EE">
        <w:rPr>
          <w:rFonts w:ascii="Times New Roman" w:hAnsi="Times New Roman" w:cs="Times New Roman"/>
        </w:rPr>
        <w:t xml:space="preserve"> – u daljnjem tekstu: Odluka</w:t>
      </w:r>
      <w:r w:rsidR="006D68B0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 xml:space="preserve"> </w:t>
      </w:r>
    </w:p>
    <w:p w14:paraId="14C33512" w14:textId="78DCE53B" w:rsidR="0097466C" w:rsidRDefault="006D68B0" w:rsidP="00464E2A">
      <w:pPr>
        <w:pStyle w:val="Tijeloteksta"/>
        <w:spacing w:line="259" w:lineRule="auto"/>
        <w:ind w:left="113" w:right="113" w:firstLine="595"/>
        <w:jc w:val="both"/>
        <w:rPr>
          <w:rFonts w:ascii="Times New Roman" w:hAnsi="Times New Roman" w:cs="Times New Roman"/>
        </w:rPr>
      </w:pPr>
      <w:bookmarkStart w:id="0" w:name="_Hlk179540546"/>
      <w:r>
        <w:rPr>
          <w:rFonts w:ascii="Times New Roman" w:hAnsi="Times New Roman" w:cs="Times New Roman"/>
        </w:rPr>
        <w:t>Na području Grada Otočca obavljaju se sljedeće komunalne djelatnosti</w:t>
      </w:r>
      <w:r w:rsidR="0097466C">
        <w:rPr>
          <w:rFonts w:ascii="Times New Roman" w:hAnsi="Times New Roman" w:cs="Times New Roman"/>
        </w:rPr>
        <w:t xml:space="preserve"> kojima se osigurava održavanje i/ili građenje komunalne infra</w:t>
      </w:r>
      <w:r w:rsidR="00602656">
        <w:rPr>
          <w:rFonts w:ascii="Times New Roman" w:hAnsi="Times New Roman" w:cs="Times New Roman"/>
        </w:rPr>
        <w:t>st</w:t>
      </w:r>
      <w:r w:rsidR="0097466C">
        <w:rPr>
          <w:rFonts w:ascii="Times New Roman" w:hAnsi="Times New Roman" w:cs="Times New Roman"/>
        </w:rPr>
        <w:t>rukt</w:t>
      </w:r>
      <w:r w:rsidR="00602656">
        <w:rPr>
          <w:rFonts w:ascii="Times New Roman" w:hAnsi="Times New Roman" w:cs="Times New Roman"/>
        </w:rPr>
        <w:t>u</w:t>
      </w:r>
      <w:r w:rsidR="0097466C">
        <w:rPr>
          <w:rFonts w:ascii="Times New Roman" w:hAnsi="Times New Roman" w:cs="Times New Roman"/>
        </w:rPr>
        <w:t>re:</w:t>
      </w:r>
    </w:p>
    <w:p w14:paraId="269F5EFA" w14:textId="77777777" w:rsidR="0097466C" w:rsidRPr="004C3349" w:rsidRDefault="0097466C" w:rsidP="004E011D">
      <w:pPr>
        <w:pStyle w:val="Odlomakpopisa"/>
        <w:numPr>
          <w:ilvl w:val="0"/>
          <w:numId w:val="1"/>
        </w:numPr>
        <w:tabs>
          <w:tab w:val="left" w:pos="1324"/>
        </w:tabs>
        <w:spacing w:line="259" w:lineRule="auto"/>
        <w:ind w:left="1129" w:right="289" w:hanging="278"/>
        <w:contextualSpacing w:val="0"/>
        <w:rPr>
          <w:rFonts w:ascii="Times New Roman" w:hAnsi="Times New Roman" w:cs="Times New Roman"/>
          <w:sz w:val="24"/>
        </w:rPr>
      </w:pPr>
      <w:r w:rsidRPr="004C3349">
        <w:rPr>
          <w:rFonts w:ascii="Times New Roman" w:hAnsi="Times New Roman" w:cs="Times New Roman"/>
          <w:sz w:val="24"/>
        </w:rPr>
        <w:t>održavanje</w:t>
      </w:r>
      <w:r w:rsidRPr="004C3349">
        <w:rPr>
          <w:rFonts w:ascii="Times New Roman" w:hAnsi="Times New Roman" w:cs="Times New Roman"/>
          <w:spacing w:val="-5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nerazvrstanih</w:t>
      </w:r>
      <w:r w:rsidRPr="004C3349">
        <w:rPr>
          <w:rFonts w:ascii="Times New Roman" w:hAnsi="Times New Roman" w:cs="Times New Roman"/>
          <w:spacing w:val="-4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cesta</w:t>
      </w:r>
    </w:p>
    <w:p w14:paraId="4B0B5A43" w14:textId="77777777" w:rsidR="0097466C" w:rsidRPr="004C3349" w:rsidRDefault="0097466C" w:rsidP="004E011D">
      <w:pPr>
        <w:pStyle w:val="Odlomakpopisa"/>
        <w:numPr>
          <w:ilvl w:val="0"/>
          <w:numId w:val="1"/>
        </w:numPr>
        <w:tabs>
          <w:tab w:val="left" w:pos="1324"/>
        </w:tabs>
        <w:spacing w:line="259" w:lineRule="auto"/>
        <w:ind w:left="1129" w:right="289" w:hanging="278"/>
        <w:contextualSpacing w:val="0"/>
        <w:rPr>
          <w:rFonts w:ascii="Times New Roman" w:hAnsi="Times New Roman" w:cs="Times New Roman"/>
          <w:sz w:val="24"/>
        </w:rPr>
      </w:pPr>
      <w:r w:rsidRPr="004C3349">
        <w:rPr>
          <w:rFonts w:ascii="Times New Roman" w:hAnsi="Times New Roman" w:cs="Times New Roman"/>
          <w:sz w:val="24"/>
        </w:rPr>
        <w:t>održavanje</w:t>
      </w:r>
      <w:r w:rsidRPr="004C3349">
        <w:rPr>
          <w:rFonts w:ascii="Times New Roman" w:hAnsi="Times New Roman" w:cs="Times New Roman"/>
          <w:spacing w:val="-4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javnih</w:t>
      </w:r>
      <w:r w:rsidRPr="004C3349">
        <w:rPr>
          <w:rFonts w:ascii="Times New Roman" w:hAnsi="Times New Roman" w:cs="Times New Roman"/>
          <w:spacing w:val="-3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površina</w:t>
      </w:r>
      <w:r w:rsidRPr="004C3349">
        <w:rPr>
          <w:rFonts w:ascii="Times New Roman" w:hAnsi="Times New Roman" w:cs="Times New Roman"/>
          <w:spacing w:val="-2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na</w:t>
      </w:r>
      <w:r w:rsidRPr="004C3349">
        <w:rPr>
          <w:rFonts w:ascii="Times New Roman" w:hAnsi="Times New Roman" w:cs="Times New Roman"/>
          <w:spacing w:val="-2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kojima</w:t>
      </w:r>
      <w:r w:rsidRPr="004C3349">
        <w:rPr>
          <w:rFonts w:ascii="Times New Roman" w:hAnsi="Times New Roman" w:cs="Times New Roman"/>
          <w:spacing w:val="-3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nije</w:t>
      </w:r>
      <w:r w:rsidRPr="004C3349">
        <w:rPr>
          <w:rFonts w:ascii="Times New Roman" w:hAnsi="Times New Roman" w:cs="Times New Roman"/>
          <w:spacing w:val="-6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dopušten</w:t>
      </w:r>
      <w:r w:rsidRPr="004C3349">
        <w:rPr>
          <w:rFonts w:ascii="Times New Roman" w:hAnsi="Times New Roman" w:cs="Times New Roman"/>
          <w:spacing w:val="-3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promet</w:t>
      </w:r>
      <w:r w:rsidRPr="004C3349">
        <w:rPr>
          <w:rFonts w:ascii="Times New Roman" w:hAnsi="Times New Roman" w:cs="Times New Roman"/>
          <w:spacing w:val="-4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motornim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vozilima</w:t>
      </w:r>
    </w:p>
    <w:p w14:paraId="0D929416" w14:textId="77777777" w:rsidR="0097466C" w:rsidRPr="004C3349" w:rsidRDefault="0097466C" w:rsidP="004E011D">
      <w:pPr>
        <w:pStyle w:val="Odlomakpopisa"/>
        <w:numPr>
          <w:ilvl w:val="0"/>
          <w:numId w:val="1"/>
        </w:numPr>
        <w:tabs>
          <w:tab w:val="left" w:pos="1324"/>
        </w:tabs>
        <w:spacing w:line="259" w:lineRule="auto"/>
        <w:ind w:left="1129" w:right="289" w:hanging="278"/>
        <w:contextualSpacing w:val="0"/>
        <w:rPr>
          <w:rFonts w:ascii="Times New Roman" w:hAnsi="Times New Roman" w:cs="Times New Roman"/>
          <w:sz w:val="24"/>
        </w:rPr>
      </w:pPr>
      <w:r w:rsidRPr="004C3349">
        <w:rPr>
          <w:rFonts w:ascii="Times New Roman" w:hAnsi="Times New Roman" w:cs="Times New Roman"/>
          <w:sz w:val="24"/>
        </w:rPr>
        <w:t>održavanje</w:t>
      </w:r>
      <w:r w:rsidRPr="004C3349">
        <w:rPr>
          <w:rFonts w:ascii="Times New Roman" w:hAnsi="Times New Roman" w:cs="Times New Roman"/>
          <w:spacing w:val="-4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građevina</w:t>
      </w:r>
      <w:r w:rsidRPr="004C3349">
        <w:rPr>
          <w:rFonts w:ascii="Times New Roman" w:hAnsi="Times New Roman" w:cs="Times New Roman"/>
          <w:spacing w:val="-4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javne</w:t>
      </w:r>
      <w:r w:rsidRPr="004C3349">
        <w:rPr>
          <w:rFonts w:ascii="Times New Roman" w:hAnsi="Times New Roman" w:cs="Times New Roman"/>
          <w:spacing w:val="-4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odvodnje</w:t>
      </w:r>
      <w:r w:rsidRPr="004C3349">
        <w:rPr>
          <w:rFonts w:ascii="Times New Roman" w:hAnsi="Times New Roman" w:cs="Times New Roman"/>
          <w:spacing w:val="-5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oborinskih</w:t>
      </w:r>
      <w:r w:rsidRPr="004C3349">
        <w:rPr>
          <w:rFonts w:ascii="Times New Roman" w:hAnsi="Times New Roman" w:cs="Times New Roman"/>
          <w:spacing w:val="-5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voda</w:t>
      </w:r>
    </w:p>
    <w:p w14:paraId="4B47B801" w14:textId="77777777" w:rsidR="0097466C" w:rsidRDefault="0097466C" w:rsidP="004E011D">
      <w:pPr>
        <w:pStyle w:val="Odlomakpopisa"/>
        <w:numPr>
          <w:ilvl w:val="0"/>
          <w:numId w:val="1"/>
        </w:numPr>
        <w:tabs>
          <w:tab w:val="left" w:pos="1324"/>
        </w:tabs>
        <w:spacing w:line="259" w:lineRule="auto"/>
        <w:ind w:left="1129" w:right="289" w:hanging="278"/>
        <w:contextualSpacing w:val="0"/>
        <w:rPr>
          <w:rFonts w:ascii="Times New Roman" w:hAnsi="Times New Roman" w:cs="Times New Roman"/>
          <w:sz w:val="24"/>
        </w:rPr>
      </w:pPr>
      <w:r w:rsidRPr="004C3349">
        <w:rPr>
          <w:rFonts w:ascii="Times New Roman" w:hAnsi="Times New Roman" w:cs="Times New Roman"/>
          <w:sz w:val="24"/>
        </w:rPr>
        <w:t>održavanje</w:t>
      </w:r>
      <w:r w:rsidRPr="004C3349">
        <w:rPr>
          <w:rFonts w:ascii="Times New Roman" w:hAnsi="Times New Roman" w:cs="Times New Roman"/>
          <w:spacing w:val="-4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javnih</w:t>
      </w:r>
      <w:r w:rsidRPr="004C3349">
        <w:rPr>
          <w:rFonts w:ascii="Times New Roman" w:hAnsi="Times New Roman" w:cs="Times New Roman"/>
          <w:spacing w:val="-4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zelenih</w:t>
      </w:r>
      <w:r w:rsidRPr="004C3349">
        <w:rPr>
          <w:rFonts w:ascii="Times New Roman" w:hAnsi="Times New Roman" w:cs="Times New Roman"/>
          <w:spacing w:val="-3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površina</w:t>
      </w:r>
    </w:p>
    <w:p w14:paraId="196AD80E" w14:textId="28EBCB09" w:rsidR="0097466C" w:rsidRPr="00414B02" w:rsidRDefault="0097466C" w:rsidP="004E011D">
      <w:pPr>
        <w:pStyle w:val="Odlomakpopisa"/>
        <w:numPr>
          <w:ilvl w:val="0"/>
          <w:numId w:val="1"/>
        </w:numPr>
        <w:tabs>
          <w:tab w:val="left" w:pos="1324"/>
        </w:tabs>
        <w:spacing w:line="259" w:lineRule="auto"/>
        <w:ind w:left="1129" w:right="289" w:hanging="278"/>
        <w:contextualSpacing w:val="0"/>
        <w:rPr>
          <w:rFonts w:ascii="Times New Roman" w:hAnsi="Times New Roman" w:cs="Times New Roman"/>
          <w:sz w:val="24"/>
        </w:rPr>
      </w:pPr>
      <w:r w:rsidRPr="00414B02">
        <w:rPr>
          <w:rFonts w:ascii="Times New Roman" w:hAnsi="Times New Roman" w:cs="Times New Roman"/>
          <w:sz w:val="24"/>
        </w:rPr>
        <w:t>održavanje</w:t>
      </w:r>
      <w:r w:rsidRPr="00414B02">
        <w:rPr>
          <w:rFonts w:ascii="Times New Roman" w:hAnsi="Times New Roman" w:cs="Times New Roman"/>
          <w:spacing w:val="-4"/>
          <w:sz w:val="24"/>
        </w:rPr>
        <w:t xml:space="preserve"> </w:t>
      </w:r>
      <w:r w:rsidRPr="00414B02">
        <w:rPr>
          <w:rFonts w:ascii="Times New Roman" w:hAnsi="Times New Roman" w:cs="Times New Roman"/>
          <w:sz w:val="24"/>
        </w:rPr>
        <w:t>građevina,</w:t>
      </w:r>
      <w:r w:rsidRPr="00414B02">
        <w:rPr>
          <w:rFonts w:ascii="Times New Roman" w:hAnsi="Times New Roman" w:cs="Times New Roman"/>
          <w:spacing w:val="-5"/>
          <w:sz w:val="24"/>
        </w:rPr>
        <w:t xml:space="preserve"> </w:t>
      </w:r>
      <w:r w:rsidRPr="00414B02">
        <w:rPr>
          <w:rFonts w:ascii="Times New Roman" w:hAnsi="Times New Roman" w:cs="Times New Roman"/>
          <w:sz w:val="24"/>
        </w:rPr>
        <w:t>uređaja</w:t>
      </w:r>
      <w:r w:rsidRPr="00414B02">
        <w:rPr>
          <w:rFonts w:ascii="Times New Roman" w:hAnsi="Times New Roman" w:cs="Times New Roman"/>
          <w:spacing w:val="-3"/>
          <w:sz w:val="24"/>
        </w:rPr>
        <w:t xml:space="preserve"> </w:t>
      </w:r>
      <w:r w:rsidRPr="00414B02">
        <w:rPr>
          <w:rFonts w:ascii="Times New Roman" w:hAnsi="Times New Roman" w:cs="Times New Roman"/>
          <w:sz w:val="24"/>
        </w:rPr>
        <w:t>i</w:t>
      </w:r>
      <w:r w:rsidRPr="00414B02">
        <w:rPr>
          <w:rFonts w:ascii="Times New Roman" w:hAnsi="Times New Roman" w:cs="Times New Roman"/>
          <w:spacing w:val="-3"/>
          <w:sz w:val="24"/>
        </w:rPr>
        <w:t xml:space="preserve"> </w:t>
      </w:r>
      <w:r w:rsidRPr="00414B02">
        <w:rPr>
          <w:rFonts w:ascii="Times New Roman" w:hAnsi="Times New Roman" w:cs="Times New Roman"/>
          <w:sz w:val="24"/>
        </w:rPr>
        <w:t>predmeta</w:t>
      </w:r>
      <w:r w:rsidRPr="00414B02">
        <w:rPr>
          <w:rFonts w:ascii="Times New Roman" w:hAnsi="Times New Roman" w:cs="Times New Roman"/>
          <w:spacing w:val="-3"/>
          <w:sz w:val="24"/>
        </w:rPr>
        <w:t xml:space="preserve"> </w:t>
      </w:r>
      <w:r w:rsidRPr="00414B02">
        <w:rPr>
          <w:rFonts w:ascii="Times New Roman" w:hAnsi="Times New Roman" w:cs="Times New Roman"/>
          <w:sz w:val="24"/>
        </w:rPr>
        <w:t>javne</w:t>
      </w:r>
      <w:r w:rsidRPr="00414B02">
        <w:rPr>
          <w:rFonts w:ascii="Times New Roman" w:hAnsi="Times New Roman" w:cs="Times New Roman"/>
          <w:spacing w:val="-3"/>
          <w:sz w:val="24"/>
        </w:rPr>
        <w:t xml:space="preserve"> </w:t>
      </w:r>
      <w:r w:rsidRPr="00414B02">
        <w:rPr>
          <w:rFonts w:ascii="Times New Roman" w:hAnsi="Times New Roman" w:cs="Times New Roman"/>
          <w:sz w:val="24"/>
        </w:rPr>
        <w:t>namjene</w:t>
      </w:r>
    </w:p>
    <w:p w14:paraId="32EF54D2" w14:textId="77777777" w:rsidR="0097466C" w:rsidRPr="004C3349" w:rsidRDefault="0097466C" w:rsidP="004E011D">
      <w:pPr>
        <w:pStyle w:val="Odlomakpopisa"/>
        <w:numPr>
          <w:ilvl w:val="0"/>
          <w:numId w:val="1"/>
        </w:numPr>
        <w:tabs>
          <w:tab w:val="left" w:pos="1324"/>
        </w:tabs>
        <w:spacing w:line="259" w:lineRule="auto"/>
        <w:ind w:left="1129" w:right="289" w:hanging="278"/>
        <w:contextualSpacing w:val="0"/>
        <w:rPr>
          <w:rFonts w:ascii="Times New Roman" w:hAnsi="Times New Roman" w:cs="Times New Roman"/>
          <w:sz w:val="24"/>
        </w:rPr>
      </w:pPr>
      <w:r w:rsidRPr="004C3349">
        <w:rPr>
          <w:rFonts w:ascii="Times New Roman" w:hAnsi="Times New Roman" w:cs="Times New Roman"/>
          <w:sz w:val="24"/>
        </w:rPr>
        <w:t>održavanje</w:t>
      </w:r>
      <w:r w:rsidRPr="004C3349">
        <w:rPr>
          <w:rFonts w:ascii="Times New Roman" w:hAnsi="Times New Roman" w:cs="Times New Roman"/>
          <w:spacing w:val="-5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groblja</w:t>
      </w:r>
      <w:r>
        <w:rPr>
          <w:rFonts w:ascii="Times New Roman" w:hAnsi="Times New Roman" w:cs="Times New Roman"/>
          <w:sz w:val="24"/>
        </w:rPr>
        <w:t>, te krematorija unutar groblja</w:t>
      </w:r>
    </w:p>
    <w:p w14:paraId="2295DDEC" w14:textId="77777777" w:rsidR="0097466C" w:rsidRPr="004C3349" w:rsidRDefault="0097466C" w:rsidP="004E011D">
      <w:pPr>
        <w:pStyle w:val="Odlomakpopisa"/>
        <w:numPr>
          <w:ilvl w:val="0"/>
          <w:numId w:val="1"/>
        </w:numPr>
        <w:tabs>
          <w:tab w:val="left" w:pos="1324"/>
        </w:tabs>
        <w:spacing w:line="259" w:lineRule="auto"/>
        <w:ind w:left="1129" w:right="289" w:hanging="278"/>
        <w:contextualSpacing w:val="0"/>
        <w:rPr>
          <w:rFonts w:ascii="Times New Roman" w:hAnsi="Times New Roman" w:cs="Times New Roman"/>
          <w:sz w:val="24"/>
        </w:rPr>
      </w:pPr>
      <w:r w:rsidRPr="004C3349">
        <w:rPr>
          <w:rFonts w:ascii="Times New Roman" w:hAnsi="Times New Roman" w:cs="Times New Roman"/>
          <w:sz w:val="24"/>
        </w:rPr>
        <w:t>održavanje</w:t>
      </w:r>
      <w:r w:rsidRPr="004C3349">
        <w:rPr>
          <w:rFonts w:ascii="Times New Roman" w:hAnsi="Times New Roman" w:cs="Times New Roman"/>
          <w:spacing w:val="-5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čistoće</w:t>
      </w:r>
      <w:r w:rsidRPr="004C3349">
        <w:rPr>
          <w:rFonts w:ascii="Times New Roman" w:hAnsi="Times New Roman" w:cs="Times New Roman"/>
          <w:spacing w:val="-4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javnih</w:t>
      </w:r>
      <w:r w:rsidRPr="004C3349">
        <w:rPr>
          <w:rFonts w:ascii="Times New Roman" w:hAnsi="Times New Roman" w:cs="Times New Roman"/>
          <w:spacing w:val="-4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površina</w:t>
      </w:r>
    </w:p>
    <w:p w14:paraId="6A6F7435" w14:textId="751ED9D8" w:rsidR="0097466C" w:rsidRDefault="0097466C" w:rsidP="004E011D">
      <w:pPr>
        <w:pStyle w:val="Odlomakpopisa"/>
        <w:numPr>
          <w:ilvl w:val="0"/>
          <w:numId w:val="1"/>
        </w:numPr>
        <w:tabs>
          <w:tab w:val="left" w:pos="1324"/>
        </w:tabs>
        <w:spacing w:line="259" w:lineRule="auto"/>
        <w:ind w:left="1129" w:right="289" w:hanging="278"/>
        <w:contextualSpacing w:val="0"/>
        <w:rPr>
          <w:rFonts w:ascii="Times New Roman" w:hAnsi="Times New Roman" w:cs="Times New Roman"/>
          <w:sz w:val="24"/>
        </w:rPr>
      </w:pPr>
      <w:r w:rsidRPr="004C3349">
        <w:rPr>
          <w:rFonts w:ascii="Times New Roman" w:hAnsi="Times New Roman" w:cs="Times New Roman"/>
          <w:sz w:val="24"/>
        </w:rPr>
        <w:t>održavanje</w:t>
      </w:r>
      <w:r w:rsidRPr="004C3349">
        <w:rPr>
          <w:rFonts w:ascii="Times New Roman" w:hAnsi="Times New Roman" w:cs="Times New Roman"/>
          <w:spacing w:val="-6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javne</w:t>
      </w:r>
      <w:r w:rsidRPr="004C3349">
        <w:rPr>
          <w:rFonts w:ascii="Times New Roman" w:hAnsi="Times New Roman" w:cs="Times New Roman"/>
          <w:spacing w:val="-6"/>
          <w:sz w:val="24"/>
        </w:rPr>
        <w:t xml:space="preserve"> </w:t>
      </w:r>
      <w:r w:rsidRPr="004C3349">
        <w:rPr>
          <w:rFonts w:ascii="Times New Roman" w:hAnsi="Times New Roman" w:cs="Times New Roman"/>
          <w:sz w:val="24"/>
        </w:rPr>
        <w:t>rasvjete</w:t>
      </w:r>
    </w:p>
    <w:bookmarkEnd w:id="0"/>
    <w:p w14:paraId="77058B9D" w14:textId="77777777" w:rsidR="00637710" w:rsidRDefault="00637710" w:rsidP="00464E2A">
      <w:pPr>
        <w:pStyle w:val="Tijeloteksta"/>
        <w:spacing w:line="259" w:lineRule="auto"/>
        <w:ind w:right="289"/>
        <w:jc w:val="both"/>
        <w:rPr>
          <w:rFonts w:ascii="Times New Roman" w:hAnsi="Times New Roman" w:cs="Times New Roman"/>
        </w:rPr>
      </w:pPr>
    </w:p>
    <w:p w14:paraId="1BD847F4" w14:textId="77777777" w:rsidR="00464E2A" w:rsidRDefault="00464E2A" w:rsidP="00464E2A">
      <w:pPr>
        <w:pStyle w:val="Tijeloteksta"/>
        <w:spacing w:line="259" w:lineRule="auto"/>
        <w:ind w:right="289"/>
        <w:jc w:val="both"/>
        <w:rPr>
          <w:rFonts w:ascii="Times New Roman" w:hAnsi="Times New Roman" w:cs="Times New Roman"/>
        </w:rPr>
      </w:pPr>
    </w:p>
    <w:p w14:paraId="4F5DB728" w14:textId="77777777" w:rsidR="00464E2A" w:rsidRDefault="00464E2A" w:rsidP="00464E2A">
      <w:pPr>
        <w:pStyle w:val="Tijeloteksta"/>
        <w:spacing w:line="259" w:lineRule="auto"/>
        <w:ind w:right="289"/>
        <w:jc w:val="both"/>
        <w:rPr>
          <w:rFonts w:ascii="Times New Roman" w:hAnsi="Times New Roman" w:cs="Times New Roman"/>
        </w:rPr>
      </w:pPr>
    </w:p>
    <w:p w14:paraId="3735E228" w14:textId="29C14875" w:rsidR="001D127A" w:rsidRDefault="001D127A" w:rsidP="004E011D">
      <w:pPr>
        <w:pStyle w:val="Tijeloteksta"/>
        <w:spacing w:before="1" w:line="259" w:lineRule="auto"/>
        <w:ind w:left="113" w:right="113" w:firstLine="5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području Grada Otočca obavljaju se sljedeće uslužne djelatnosti:</w:t>
      </w:r>
    </w:p>
    <w:p w14:paraId="4940692D" w14:textId="7F47D919" w:rsidR="001D127A" w:rsidRPr="001D127A" w:rsidRDefault="001D127A" w:rsidP="004E011D">
      <w:pPr>
        <w:pStyle w:val="Odlomakpopisa"/>
        <w:numPr>
          <w:ilvl w:val="0"/>
          <w:numId w:val="3"/>
        </w:numPr>
        <w:tabs>
          <w:tab w:val="left" w:pos="1324"/>
        </w:tabs>
        <w:spacing w:line="259" w:lineRule="auto"/>
        <w:ind w:left="1129" w:right="289" w:hanging="278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usluge parkiranja na uređenim i obilježenim javnim površinama</w:t>
      </w:r>
    </w:p>
    <w:p w14:paraId="28CF3AB4" w14:textId="05F48707" w:rsidR="001D127A" w:rsidRPr="004C3349" w:rsidRDefault="001D127A" w:rsidP="004E011D">
      <w:pPr>
        <w:pStyle w:val="Odlomakpopisa"/>
        <w:numPr>
          <w:ilvl w:val="0"/>
          <w:numId w:val="3"/>
        </w:numPr>
        <w:tabs>
          <w:tab w:val="left" w:pos="1324"/>
        </w:tabs>
        <w:spacing w:line="259" w:lineRule="auto"/>
        <w:ind w:left="1129" w:right="289" w:hanging="278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usluge javnih tržnica na malo</w:t>
      </w:r>
    </w:p>
    <w:p w14:paraId="310BDD10" w14:textId="2792E6A3" w:rsidR="001D127A" w:rsidRPr="004C3349" w:rsidRDefault="001D127A" w:rsidP="004E011D">
      <w:pPr>
        <w:pStyle w:val="Odlomakpopisa"/>
        <w:numPr>
          <w:ilvl w:val="0"/>
          <w:numId w:val="3"/>
        </w:numPr>
        <w:tabs>
          <w:tab w:val="left" w:pos="1324"/>
        </w:tabs>
        <w:spacing w:line="259" w:lineRule="auto"/>
        <w:ind w:left="1129" w:right="289" w:hanging="278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usluge ukopa i kremiranja unutar groblja </w:t>
      </w:r>
    </w:p>
    <w:p w14:paraId="03D899DA" w14:textId="705F6E31" w:rsidR="001D127A" w:rsidRDefault="001D127A" w:rsidP="004E011D">
      <w:pPr>
        <w:pStyle w:val="Odlomakpopisa"/>
        <w:numPr>
          <w:ilvl w:val="0"/>
          <w:numId w:val="3"/>
        </w:numPr>
        <w:tabs>
          <w:tab w:val="left" w:pos="1324"/>
        </w:tabs>
        <w:spacing w:line="259" w:lineRule="auto"/>
        <w:ind w:left="1129" w:right="289" w:hanging="278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komunalni linijski prijevoz putnika</w:t>
      </w:r>
    </w:p>
    <w:p w14:paraId="24BF2046" w14:textId="39299464" w:rsidR="00637710" w:rsidRPr="00464E2A" w:rsidRDefault="001D127A" w:rsidP="004E011D">
      <w:pPr>
        <w:pStyle w:val="Odlomakpopisa"/>
        <w:numPr>
          <w:ilvl w:val="0"/>
          <w:numId w:val="3"/>
        </w:numPr>
        <w:tabs>
          <w:tab w:val="left" w:pos="1324"/>
        </w:tabs>
        <w:spacing w:line="259" w:lineRule="auto"/>
        <w:ind w:left="1129" w:right="289" w:hanging="278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obavljanje dimnjačarskih poslova</w:t>
      </w:r>
    </w:p>
    <w:p w14:paraId="03F2A234" w14:textId="77777777" w:rsidR="009B7913" w:rsidRDefault="009B7913" w:rsidP="004E011D">
      <w:pPr>
        <w:pStyle w:val="Tijeloteksta"/>
        <w:spacing w:before="1" w:line="259" w:lineRule="auto"/>
        <w:ind w:left="113" w:right="113" w:firstLine="5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Osim prethodno navedenih komunalnih djelatnosti, od lokalnog značenja za Grad Otočac je i obavljanje sljedećih komunalnih djelatnosti:</w:t>
      </w:r>
    </w:p>
    <w:p w14:paraId="3563204D" w14:textId="0AE4B107" w:rsidR="00224C91" w:rsidRPr="001D127A" w:rsidRDefault="00224C91" w:rsidP="004E011D">
      <w:pPr>
        <w:pStyle w:val="Odlomakpopisa"/>
        <w:numPr>
          <w:ilvl w:val="0"/>
          <w:numId w:val="5"/>
        </w:numPr>
        <w:tabs>
          <w:tab w:val="left" w:pos="1324"/>
        </w:tabs>
        <w:spacing w:line="259" w:lineRule="auto"/>
        <w:ind w:left="1129" w:right="289" w:hanging="278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poslovi dezinfekcije, dezinsekcije i deratizacije (provođenje obvezne preventivne deratizacije i dezinsekcije zbog suzbijanja insekata i glodavaca)</w:t>
      </w:r>
    </w:p>
    <w:p w14:paraId="36DAE95D" w14:textId="5292E12E" w:rsidR="00224C91" w:rsidRPr="004C3349" w:rsidRDefault="00224C91" w:rsidP="004E011D">
      <w:pPr>
        <w:pStyle w:val="Odlomakpopisa"/>
        <w:numPr>
          <w:ilvl w:val="0"/>
          <w:numId w:val="5"/>
        </w:numPr>
        <w:tabs>
          <w:tab w:val="left" w:pos="1324"/>
        </w:tabs>
        <w:spacing w:line="259" w:lineRule="auto"/>
        <w:ind w:left="1129" w:right="289" w:hanging="278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veterinarske usluge (hvatanje i zbrinjavanje napuštenih životinja (pasa, mačak</w:t>
      </w:r>
      <w:r w:rsidR="00982890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i dr.), uklanjanje uginulih životinja s javnih površina)</w:t>
      </w:r>
    </w:p>
    <w:p w14:paraId="073761E4" w14:textId="1E4D890B" w:rsidR="00224C91" w:rsidRPr="004C3349" w:rsidRDefault="00982890" w:rsidP="004E011D">
      <w:pPr>
        <w:pStyle w:val="Odlomakpopisa"/>
        <w:numPr>
          <w:ilvl w:val="0"/>
          <w:numId w:val="5"/>
        </w:numPr>
        <w:tabs>
          <w:tab w:val="left" w:pos="1324"/>
        </w:tabs>
        <w:spacing w:line="259" w:lineRule="auto"/>
        <w:ind w:left="1129" w:right="289" w:hanging="278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sanacija divljih odlagališta otpada (</w:t>
      </w:r>
      <w:bookmarkStart w:id="1" w:name="_Hlk183518592"/>
      <w:r>
        <w:rPr>
          <w:rFonts w:ascii="Times New Roman" w:hAnsi="Times New Roman" w:cs="Times New Roman"/>
          <w:sz w:val="24"/>
        </w:rPr>
        <w:t>prikupljanje komunalnog otpada sa divljih odlagališta te njegov odvoz i odlaganje na odlagališta komunalnog otpada kao i saniranje i zatvaranje divljih odlagališta</w:t>
      </w:r>
      <w:bookmarkEnd w:id="1"/>
      <w:r>
        <w:rPr>
          <w:rFonts w:ascii="Times New Roman" w:hAnsi="Times New Roman" w:cs="Times New Roman"/>
          <w:sz w:val="24"/>
        </w:rPr>
        <w:t xml:space="preserve">) </w:t>
      </w:r>
    </w:p>
    <w:p w14:paraId="72B317C8" w14:textId="778D7948" w:rsidR="00224C91" w:rsidRDefault="00982890" w:rsidP="004E011D">
      <w:pPr>
        <w:pStyle w:val="Odlomakpopisa"/>
        <w:numPr>
          <w:ilvl w:val="0"/>
          <w:numId w:val="5"/>
        </w:numPr>
        <w:tabs>
          <w:tab w:val="left" w:pos="1324"/>
        </w:tabs>
        <w:spacing w:line="259" w:lineRule="auto"/>
        <w:ind w:left="1129" w:right="289" w:hanging="278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održavanje reciklažnih dvorišta</w:t>
      </w:r>
    </w:p>
    <w:p w14:paraId="0A034B84" w14:textId="1C1138C2" w:rsidR="00982890" w:rsidRDefault="00982890" w:rsidP="004E011D">
      <w:pPr>
        <w:pStyle w:val="Odlomakpopisa"/>
        <w:numPr>
          <w:ilvl w:val="0"/>
          <w:numId w:val="5"/>
        </w:numPr>
        <w:tabs>
          <w:tab w:val="left" w:pos="1324"/>
        </w:tabs>
        <w:spacing w:line="259" w:lineRule="auto"/>
        <w:ind w:left="1129" w:right="289" w:hanging="278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održavanje sportskih objekata (poslovi održavanja sportskih objekata i uređaja u vlasništvu Grada Otočca i uređenje okoliša istih)</w:t>
      </w:r>
    </w:p>
    <w:p w14:paraId="5BA43716" w14:textId="383173F7" w:rsidR="00224C91" w:rsidRDefault="00982890" w:rsidP="004E011D">
      <w:pPr>
        <w:pStyle w:val="Odlomakpopisa"/>
        <w:numPr>
          <w:ilvl w:val="0"/>
          <w:numId w:val="5"/>
        </w:numPr>
        <w:tabs>
          <w:tab w:val="left" w:pos="1324"/>
        </w:tabs>
        <w:spacing w:line="259" w:lineRule="auto"/>
        <w:ind w:left="1129" w:right="289" w:hanging="278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održavanje okoliša uz rijeku Gacku</w:t>
      </w:r>
    </w:p>
    <w:p w14:paraId="4CE2D396" w14:textId="10D6DF9F" w:rsidR="00982890" w:rsidRDefault="00982890" w:rsidP="004E011D">
      <w:pPr>
        <w:pStyle w:val="Odlomakpopisa"/>
        <w:numPr>
          <w:ilvl w:val="0"/>
          <w:numId w:val="5"/>
        </w:numPr>
        <w:tabs>
          <w:tab w:val="left" w:pos="1324"/>
        </w:tabs>
        <w:spacing w:line="259" w:lineRule="auto"/>
        <w:ind w:left="1129" w:right="289" w:hanging="278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stočno sajmište</w:t>
      </w:r>
    </w:p>
    <w:p w14:paraId="67D2CA97" w14:textId="151A3BC0" w:rsidR="00DE23EE" w:rsidRPr="00DE23EE" w:rsidRDefault="00DE23EE" w:rsidP="004E011D">
      <w:pPr>
        <w:pStyle w:val="Tijeloteksta"/>
        <w:spacing w:before="1" w:line="259" w:lineRule="auto"/>
        <w:ind w:left="113" w:right="113" w:firstLine="5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 Otočac, </w:t>
      </w:r>
      <w:r w:rsidR="00FF2178">
        <w:rPr>
          <w:rFonts w:ascii="Times New Roman" w:hAnsi="Times New Roman" w:cs="Times New Roman"/>
        </w:rPr>
        <w:t>sukladno Odluci</w:t>
      </w:r>
      <w:r>
        <w:rPr>
          <w:rFonts w:ascii="Times New Roman" w:hAnsi="Times New Roman" w:cs="Times New Roman"/>
        </w:rPr>
        <w:t>, obavljanje komunalnih djelatnosti povjerava trgovačkom društvu G</w:t>
      </w:r>
      <w:r w:rsidR="00361718">
        <w:rPr>
          <w:rFonts w:ascii="Times New Roman" w:hAnsi="Times New Roman" w:cs="Times New Roman"/>
        </w:rPr>
        <w:t>acka</w:t>
      </w:r>
      <w:r>
        <w:rPr>
          <w:rFonts w:ascii="Times New Roman" w:hAnsi="Times New Roman" w:cs="Times New Roman"/>
        </w:rPr>
        <w:t xml:space="preserve"> d.o.o.,</w:t>
      </w:r>
      <w:r w:rsidR="00896FB1">
        <w:rPr>
          <w:rFonts w:ascii="Times New Roman" w:hAnsi="Times New Roman" w:cs="Times New Roman"/>
        </w:rPr>
        <w:t xml:space="preserve"> trgovačko</w:t>
      </w:r>
      <w:r w:rsidR="00BE6340">
        <w:rPr>
          <w:rFonts w:ascii="Times New Roman" w:hAnsi="Times New Roman" w:cs="Times New Roman"/>
        </w:rPr>
        <w:t>m</w:t>
      </w:r>
      <w:r w:rsidR="00896FB1">
        <w:rPr>
          <w:rFonts w:ascii="Times New Roman" w:hAnsi="Times New Roman" w:cs="Times New Roman"/>
        </w:rPr>
        <w:t xml:space="preserve"> društvu K</w:t>
      </w:r>
      <w:r w:rsidR="00361718">
        <w:rPr>
          <w:rFonts w:ascii="Times New Roman" w:hAnsi="Times New Roman" w:cs="Times New Roman"/>
        </w:rPr>
        <w:t>omunalac</w:t>
      </w:r>
      <w:r w:rsidR="00896FB1">
        <w:rPr>
          <w:rFonts w:ascii="Times New Roman" w:hAnsi="Times New Roman" w:cs="Times New Roman"/>
        </w:rPr>
        <w:t xml:space="preserve"> d.o.o., pravnim i fizičkim osobama na temelju ugovora o koncesiji i pravnim i fizičkim osobama na temelju pisanog ugovora o povjeravanju obavljanja komunalne djelatnosti</w:t>
      </w:r>
      <w:r w:rsidR="002D4BCC">
        <w:rPr>
          <w:rFonts w:ascii="Times New Roman" w:hAnsi="Times New Roman" w:cs="Times New Roman"/>
        </w:rPr>
        <w:t>.</w:t>
      </w:r>
      <w:r w:rsidR="00896FB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</w:p>
    <w:p w14:paraId="5D9AE1F3" w14:textId="77777777" w:rsidR="00DE23EE" w:rsidRDefault="00DE23EE" w:rsidP="004E011D">
      <w:pPr>
        <w:tabs>
          <w:tab w:val="left" w:pos="1324"/>
        </w:tabs>
        <w:spacing w:line="259" w:lineRule="auto"/>
        <w:ind w:right="289"/>
        <w:rPr>
          <w:rFonts w:ascii="Times New Roman" w:hAnsi="Times New Roman" w:cs="Times New Roman"/>
          <w:sz w:val="24"/>
        </w:rPr>
      </w:pPr>
    </w:p>
    <w:p w14:paraId="428DCE67" w14:textId="77777777" w:rsidR="008E3C83" w:rsidRPr="00C24CD1" w:rsidRDefault="008E3C83" w:rsidP="00C24CD1">
      <w:pPr>
        <w:tabs>
          <w:tab w:val="left" w:pos="1324"/>
        </w:tabs>
        <w:ind w:right="289"/>
        <w:rPr>
          <w:rFonts w:ascii="Times New Roman" w:hAnsi="Times New Roman" w:cs="Times New Roman"/>
          <w:sz w:val="24"/>
        </w:rPr>
      </w:pPr>
    </w:p>
    <w:p w14:paraId="4133498C" w14:textId="2DF76240" w:rsidR="008E3C83" w:rsidRDefault="008E3C83" w:rsidP="008E3C83">
      <w:pPr>
        <w:pStyle w:val="Naslov1"/>
        <w:spacing w:before="1" w:after="240" w:line="259" w:lineRule="auto"/>
        <w:ind w:left="113" w:right="113" w:firstLine="595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ANALIZA I VREDNOVANJE UČINAKA UPRAVLJANJA I KORIŠTENJA KO</w:t>
      </w:r>
      <w:r w:rsidR="00297061">
        <w:rPr>
          <w:rFonts w:ascii="Times New Roman" w:hAnsi="Times New Roman" w:cs="Times New Roman"/>
          <w:b/>
          <w:bCs/>
          <w:color w:val="auto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UNALNE INFRASTRUKTURE S PRIKAZOM KRITERIJA I POKAZATELJA UČINKOVITOSTI UPRAVLJANJA KOMUNALNOM INFRASTRUKTUROM NA PODRUČJU GRADA OTOČCA</w:t>
      </w:r>
    </w:p>
    <w:p w14:paraId="70E9158E" w14:textId="77777777" w:rsidR="008E3C83" w:rsidRPr="004C3349" w:rsidRDefault="008E3C83" w:rsidP="008E3C83">
      <w:pPr>
        <w:pStyle w:val="Tijeloteksta"/>
        <w:spacing w:before="4"/>
        <w:rPr>
          <w:rFonts w:ascii="Times New Roman" w:hAnsi="Times New Roman" w:cs="Times New Roman"/>
          <w:b/>
        </w:rPr>
      </w:pPr>
    </w:p>
    <w:p w14:paraId="35928BE2" w14:textId="7D906505" w:rsidR="008E3C83" w:rsidRPr="00A51C93" w:rsidRDefault="008F4307" w:rsidP="00464E2A">
      <w:pPr>
        <w:spacing w:before="1" w:line="259" w:lineRule="auto"/>
        <w:ind w:right="113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ab/>
        <w:t xml:space="preserve">Svrha ove analize je utvrditi postojeće stanje </w:t>
      </w:r>
      <w:r w:rsidR="00AF64E3">
        <w:rPr>
          <w:rFonts w:ascii="Times New Roman" w:eastAsia="Arial" w:hAnsi="Times New Roman" w:cs="Times New Roman"/>
          <w:bCs/>
          <w:sz w:val="24"/>
          <w:szCs w:val="24"/>
        </w:rPr>
        <w:t xml:space="preserve">upravljanja </w:t>
      </w:r>
      <w:r>
        <w:rPr>
          <w:rFonts w:ascii="Times New Roman" w:eastAsia="Arial" w:hAnsi="Times New Roman" w:cs="Times New Roman"/>
          <w:bCs/>
          <w:sz w:val="24"/>
          <w:szCs w:val="24"/>
        </w:rPr>
        <w:t>i korištenj</w:t>
      </w:r>
      <w:r w:rsidR="00AF64E3">
        <w:rPr>
          <w:rFonts w:ascii="Times New Roman" w:eastAsia="Arial" w:hAnsi="Times New Roman" w:cs="Times New Roman"/>
          <w:bCs/>
          <w:sz w:val="24"/>
          <w:szCs w:val="24"/>
        </w:rPr>
        <w:t>a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komunalne infrastrukture, </w:t>
      </w:r>
      <w:r w:rsidR="00AF64E3">
        <w:rPr>
          <w:rFonts w:ascii="Times New Roman" w:eastAsia="Arial" w:hAnsi="Times New Roman" w:cs="Times New Roman"/>
          <w:bCs/>
          <w:sz w:val="24"/>
          <w:szCs w:val="24"/>
        </w:rPr>
        <w:t>prepoznati probleme odnosno potrebu za poboljšanjem stanja iste, definirati prijedloge za rješavanje identificiranih problema te utvrditi kriterije i pokazatelje učinkovitosti</w:t>
      </w:r>
      <w:r w:rsidR="009B1EC7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9B1EC7" w:rsidRPr="00A51C93">
        <w:rPr>
          <w:rFonts w:ascii="Times New Roman" w:eastAsia="Arial" w:hAnsi="Times New Roman" w:cs="Times New Roman"/>
          <w:bCs/>
          <w:sz w:val="24"/>
          <w:szCs w:val="24"/>
        </w:rPr>
        <w:t>upravljanja</w:t>
      </w:r>
      <w:r w:rsidR="00AF64E3" w:rsidRPr="00A51C93">
        <w:rPr>
          <w:rFonts w:ascii="Times New Roman" w:eastAsia="Arial" w:hAnsi="Times New Roman" w:cs="Times New Roman"/>
          <w:bCs/>
          <w:sz w:val="24"/>
          <w:szCs w:val="24"/>
        </w:rPr>
        <w:t xml:space="preserve"> za pojedine komunalne djelatnosti</w:t>
      </w:r>
      <w:r w:rsidR="009B1EC7" w:rsidRPr="00A51C93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Pr="00A51C93">
        <w:rPr>
          <w:rFonts w:ascii="Times New Roman" w:eastAsia="Arial" w:hAnsi="Times New Roman" w:cs="Times New Roman"/>
          <w:bCs/>
          <w:sz w:val="24"/>
          <w:szCs w:val="24"/>
        </w:rPr>
        <w:t xml:space="preserve">    </w:t>
      </w:r>
      <w:r w:rsidR="008E3C83" w:rsidRPr="00A51C93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</w:p>
    <w:p w14:paraId="005C1B3C" w14:textId="15E02F09" w:rsidR="004C3349" w:rsidRPr="004C3349" w:rsidRDefault="00D233A2" w:rsidP="00464E2A">
      <w:pPr>
        <w:pStyle w:val="Tijeloteksta"/>
        <w:spacing w:before="1" w:line="259" w:lineRule="auto"/>
        <w:ind w:left="113" w:right="113" w:firstLine="595"/>
        <w:jc w:val="both"/>
        <w:rPr>
          <w:rFonts w:ascii="Times New Roman" w:hAnsi="Times New Roman" w:cs="Times New Roman"/>
        </w:rPr>
      </w:pPr>
      <w:r w:rsidRPr="00A51C93">
        <w:rPr>
          <w:rFonts w:ascii="Times New Roman" w:hAnsi="Times New Roman" w:cs="Times New Roman"/>
        </w:rPr>
        <w:t xml:space="preserve">Ovom </w:t>
      </w:r>
      <w:r w:rsidR="00491AD7" w:rsidRPr="00A51C93">
        <w:rPr>
          <w:rFonts w:ascii="Times New Roman" w:hAnsi="Times New Roman" w:cs="Times New Roman"/>
        </w:rPr>
        <w:t>a</w:t>
      </w:r>
      <w:r w:rsidR="004C3349" w:rsidRPr="00A51C93">
        <w:rPr>
          <w:rFonts w:ascii="Times New Roman" w:hAnsi="Times New Roman" w:cs="Times New Roman"/>
        </w:rPr>
        <w:t>nalizom</w:t>
      </w:r>
      <w:r w:rsidR="00491AD7" w:rsidRPr="00A51C93">
        <w:rPr>
          <w:rFonts w:ascii="Times New Roman" w:hAnsi="Times New Roman" w:cs="Times New Roman"/>
        </w:rPr>
        <w:t xml:space="preserve"> </w:t>
      </w:r>
      <w:r w:rsidR="004C3349" w:rsidRPr="00A51C93">
        <w:rPr>
          <w:rFonts w:ascii="Times New Roman" w:eastAsia="Arial" w:hAnsi="Times New Roman" w:cs="Times New Roman"/>
          <w:bCs/>
        </w:rPr>
        <w:t>obuhvaćene su komunalne djelatnosti</w:t>
      </w:r>
      <w:r w:rsidR="00491AD7" w:rsidRPr="00A51C93">
        <w:rPr>
          <w:rFonts w:ascii="Times New Roman" w:eastAsia="Arial" w:hAnsi="Times New Roman" w:cs="Times New Roman"/>
          <w:bCs/>
        </w:rPr>
        <w:t xml:space="preserve">, propisane </w:t>
      </w:r>
      <w:r w:rsidR="00491AD7" w:rsidRPr="00A51C93">
        <w:rPr>
          <w:rFonts w:ascii="Times New Roman" w:hAnsi="Times New Roman" w:cs="Times New Roman"/>
        </w:rPr>
        <w:t xml:space="preserve">Zakonom o komunalnom gospodarstvu </w:t>
      </w:r>
      <w:r w:rsidR="00491AD7" w:rsidRPr="00A51C93">
        <w:rPr>
          <w:rFonts w:ascii="Times New Roman" w:eastAsia="Arial" w:hAnsi="Times New Roman" w:cs="Times New Roman"/>
          <w:bCs/>
        </w:rPr>
        <w:t>(„Narodne novine“, broj 68/18, 110/18, 32/20</w:t>
      </w:r>
      <w:r w:rsidR="00297061">
        <w:rPr>
          <w:rFonts w:ascii="Times New Roman" w:eastAsia="Arial" w:hAnsi="Times New Roman" w:cs="Times New Roman"/>
          <w:bCs/>
        </w:rPr>
        <w:t xml:space="preserve"> i 1</w:t>
      </w:r>
      <w:r w:rsidR="001E2263">
        <w:rPr>
          <w:rFonts w:ascii="Times New Roman" w:eastAsia="Arial" w:hAnsi="Times New Roman" w:cs="Times New Roman"/>
          <w:bCs/>
        </w:rPr>
        <w:t>45</w:t>
      </w:r>
      <w:r w:rsidR="00297061">
        <w:rPr>
          <w:rFonts w:ascii="Times New Roman" w:eastAsia="Arial" w:hAnsi="Times New Roman" w:cs="Times New Roman"/>
          <w:bCs/>
        </w:rPr>
        <w:t>/24</w:t>
      </w:r>
      <w:r w:rsidR="00491AD7" w:rsidRPr="00A51C93">
        <w:rPr>
          <w:rFonts w:ascii="Times New Roman" w:eastAsia="Arial" w:hAnsi="Times New Roman" w:cs="Times New Roman"/>
          <w:bCs/>
        </w:rPr>
        <w:t>),</w:t>
      </w:r>
      <w:r w:rsidR="00305D41" w:rsidRPr="00A51C93">
        <w:rPr>
          <w:rFonts w:ascii="Times New Roman" w:eastAsia="Arial" w:hAnsi="Times New Roman" w:cs="Times New Roman"/>
          <w:bCs/>
        </w:rPr>
        <w:t xml:space="preserve"> </w:t>
      </w:r>
      <w:r w:rsidR="004C3349" w:rsidRPr="00A51C93">
        <w:rPr>
          <w:rFonts w:ascii="Times New Roman" w:eastAsia="Arial" w:hAnsi="Times New Roman" w:cs="Times New Roman"/>
          <w:bCs/>
        </w:rPr>
        <w:t xml:space="preserve">kojima se osigurava održavanje komunalne infrastrukture na području Grada Otočca, a </w:t>
      </w:r>
      <w:r w:rsidR="00BE6340">
        <w:rPr>
          <w:rFonts w:ascii="Times New Roman" w:eastAsia="Arial" w:hAnsi="Times New Roman" w:cs="Times New Roman"/>
          <w:bCs/>
        </w:rPr>
        <w:t>prikazane su u narednoj tablici.</w:t>
      </w:r>
    </w:p>
    <w:p w14:paraId="08219F7F" w14:textId="4D2C98F4" w:rsidR="004C3349" w:rsidRDefault="004C3349" w:rsidP="004C3349">
      <w:pPr>
        <w:pStyle w:val="Tijeloteksta"/>
        <w:spacing w:after="240" w:line="259" w:lineRule="auto"/>
        <w:ind w:left="113" w:right="289"/>
        <w:jc w:val="both"/>
        <w:rPr>
          <w:rFonts w:ascii="Times New Roman" w:hAnsi="Times New Roman" w:cs="Times New Roman"/>
          <w:spacing w:val="-13"/>
        </w:rPr>
      </w:pPr>
    </w:p>
    <w:p w14:paraId="4CE9E9EB" w14:textId="77777777" w:rsidR="00DF6643" w:rsidRDefault="00DF6643" w:rsidP="006127DA">
      <w:pPr>
        <w:pStyle w:val="TableParagraph"/>
        <w:spacing w:before="16" w:line="504" w:lineRule="exact"/>
        <w:ind w:left="0" w:right="176"/>
        <w:rPr>
          <w:b/>
        </w:rPr>
        <w:sectPr w:rsidR="00DF6643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94A6CC" w14:textId="15169905" w:rsidR="00EB2AD9" w:rsidRDefault="00DF6643" w:rsidP="00647F28">
      <w:pPr>
        <w:spacing w:line="259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B2AD9">
        <w:rPr>
          <w:rFonts w:ascii="Times New Roman" w:hAnsi="Times New Roman" w:cs="Times New Roman"/>
          <w:i/>
          <w:iCs/>
          <w:sz w:val="24"/>
          <w:szCs w:val="24"/>
        </w:rPr>
        <w:lastRenderedPageBreak/>
        <w:t>Tablica</w:t>
      </w:r>
      <w:r w:rsidR="00EB2AD9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Pr="00EB2AD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EB2AD9" w:rsidRPr="00EB2AD9">
        <w:rPr>
          <w:rFonts w:ascii="Times New Roman" w:hAnsi="Times New Roman" w:cs="Times New Roman"/>
          <w:i/>
          <w:iCs/>
          <w:sz w:val="24"/>
          <w:szCs w:val="24"/>
        </w:rPr>
        <w:t xml:space="preserve"> Prikaz analize </w:t>
      </w:r>
      <w:r w:rsidR="00EB2AD9">
        <w:rPr>
          <w:rFonts w:ascii="Times New Roman" w:hAnsi="Times New Roman" w:cs="Times New Roman"/>
          <w:i/>
          <w:iCs/>
          <w:sz w:val="24"/>
          <w:szCs w:val="24"/>
        </w:rPr>
        <w:t>stanja te</w:t>
      </w:r>
      <w:r w:rsidR="00EB2AD9" w:rsidRPr="00EB2AD9">
        <w:rPr>
          <w:rFonts w:ascii="Times New Roman" w:hAnsi="Times New Roman" w:cs="Times New Roman"/>
          <w:i/>
          <w:iCs/>
          <w:sz w:val="24"/>
          <w:szCs w:val="24"/>
        </w:rPr>
        <w:t xml:space="preserve"> vrednovanja učinaka upravljanja i korištenja komunalne infrastrukture s kriterijima i pokazateljima</w:t>
      </w:r>
    </w:p>
    <w:p w14:paraId="6172D35E" w14:textId="77777777" w:rsidR="00DF6643" w:rsidRDefault="00EB2AD9" w:rsidP="00647F28">
      <w:pPr>
        <w:spacing w:line="259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</w:t>
      </w:r>
      <w:r w:rsidRPr="00EB2AD9">
        <w:rPr>
          <w:rFonts w:ascii="Times New Roman" w:hAnsi="Times New Roman" w:cs="Times New Roman"/>
          <w:i/>
          <w:iCs/>
          <w:sz w:val="24"/>
          <w:szCs w:val="24"/>
        </w:rPr>
        <w:t xml:space="preserve"> učinkovitosti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upravljanja komunalnom infrastrukturom na području Grada Otočca</w:t>
      </w:r>
      <w:r w:rsidRPr="00EB2AD9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DF6643" w:rsidRPr="00EB2AD9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</w:p>
    <w:p w14:paraId="2CB7134E" w14:textId="77777777" w:rsidR="00EB2AD9" w:rsidRPr="00EB2AD9" w:rsidRDefault="00EB2AD9" w:rsidP="00EB2A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Y="2449"/>
        <w:tblW w:w="13919" w:type="dxa"/>
        <w:tblLook w:val="04A0" w:firstRow="1" w:lastRow="0" w:firstColumn="1" w:lastColumn="0" w:noHBand="0" w:noVBand="1"/>
      </w:tblPr>
      <w:tblGrid>
        <w:gridCol w:w="2783"/>
        <w:gridCol w:w="2784"/>
        <w:gridCol w:w="2784"/>
        <w:gridCol w:w="2784"/>
        <w:gridCol w:w="2784"/>
      </w:tblGrid>
      <w:tr w:rsidR="00406AF6" w:rsidRPr="00330E85" w14:paraId="7E4A795B" w14:textId="77777777" w:rsidTr="00406AF6">
        <w:trPr>
          <w:trHeight w:val="557"/>
        </w:trPr>
        <w:tc>
          <w:tcPr>
            <w:tcW w:w="13919" w:type="dxa"/>
            <w:gridSpan w:val="5"/>
            <w:vAlign w:val="center"/>
          </w:tcPr>
          <w:p w14:paraId="3D97A966" w14:textId="10B596A7" w:rsidR="00406AF6" w:rsidRPr="00330E85" w:rsidRDefault="00406AF6" w:rsidP="00406AF6">
            <w:pPr>
              <w:pStyle w:val="TableParagraph"/>
              <w:numPr>
                <w:ilvl w:val="0"/>
                <w:numId w:val="7"/>
              </w:numPr>
              <w:spacing w:before="16" w:line="259" w:lineRule="auto"/>
              <w:ind w:righ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Održavanje nerazvrstanih cesta (asfaltne ceste, makadamske ceste i poljski putevi)</w:t>
            </w:r>
          </w:p>
        </w:tc>
      </w:tr>
      <w:tr w:rsidR="00024ADF" w:rsidRPr="00330E85" w14:paraId="72C7CD02" w14:textId="77777777" w:rsidTr="00024ADF">
        <w:tc>
          <w:tcPr>
            <w:tcW w:w="2783" w:type="dxa"/>
            <w:vAlign w:val="center"/>
          </w:tcPr>
          <w:p w14:paraId="34A40A37" w14:textId="04479EA1" w:rsidR="00024ADF" w:rsidRPr="00330E85" w:rsidRDefault="00024ADF" w:rsidP="00647F2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80067302"/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Mjere učinkovitog upravljanja i korištenja</w:t>
            </w:r>
          </w:p>
        </w:tc>
        <w:tc>
          <w:tcPr>
            <w:tcW w:w="2784" w:type="dxa"/>
            <w:vAlign w:val="center"/>
          </w:tcPr>
          <w:p w14:paraId="14289EC6" w14:textId="1DBC8259" w:rsidR="00024ADF" w:rsidRPr="00330E85" w:rsidRDefault="00024ADF" w:rsidP="00647F2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Stanje i utvrđeni problemi  </w:t>
            </w:r>
          </w:p>
        </w:tc>
        <w:tc>
          <w:tcPr>
            <w:tcW w:w="2784" w:type="dxa"/>
            <w:vAlign w:val="center"/>
          </w:tcPr>
          <w:p w14:paraId="755FCDA5" w14:textId="7A0D0BA4" w:rsidR="00024ADF" w:rsidRPr="00330E85" w:rsidRDefault="00024ADF" w:rsidP="00647F2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Aktivnosti za rješavanje problema i mjere za unapr</w:t>
            </w:r>
            <w:r w:rsidR="00BD6993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eđenje</w:t>
            </w:r>
          </w:p>
        </w:tc>
        <w:tc>
          <w:tcPr>
            <w:tcW w:w="2784" w:type="dxa"/>
            <w:vAlign w:val="center"/>
          </w:tcPr>
          <w:p w14:paraId="77612A39" w14:textId="5005FBB1" w:rsidR="00024ADF" w:rsidRPr="00330E85" w:rsidRDefault="00024ADF" w:rsidP="00647F2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Utjecaj na lokalnu zajednicu  </w:t>
            </w:r>
          </w:p>
        </w:tc>
        <w:tc>
          <w:tcPr>
            <w:tcW w:w="2784" w:type="dxa"/>
            <w:vAlign w:val="center"/>
          </w:tcPr>
          <w:p w14:paraId="659DD380" w14:textId="3A491A34" w:rsidR="00024ADF" w:rsidRPr="00330E85" w:rsidRDefault="00024ADF" w:rsidP="00647F2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Kriteriji i pokazatelji učinkovitosti</w:t>
            </w:r>
          </w:p>
        </w:tc>
      </w:tr>
      <w:bookmarkEnd w:id="2"/>
      <w:tr w:rsidR="00024ADF" w:rsidRPr="00330E85" w14:paraId="0CB7649D" w14:textId="77777777" w:rsidTr="00024ADF">
        <w:tc>
          <w:tcPr>
            <w:tcW w:w="2783" w:type="dxa"/>
          </w:tcPr>
          <w:p w14:paraId="4ABB2405" w14:textId="538CBD67" w:rsidR="00024ADF" w:rsidRPr="00FC7910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910">
              <w:rPr>
                <w:rFonts w:ascii="Times New Roman" w:hAnsi="Times New Roman" w:cs="Times New Roman"/>
                <w:bCs/>
                <w:sz w:val="24"/>
                <w:szCs w:val="24"/>
              </w:rPr>
              <w:t>Održavanje prohodnosti i tehničke ispravnosti cesta te prometne sigurnosti na njima.</w:t>
            </w:r>
          </w:p>
          <w:p w14:paraId="3A6307AF" w14:textId="77777777" w:rsidR="00024ADF" w:rsidRPr="00330E85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0861BE25" w14:textId="77777777" w:rsidR="00024ADF" w:rsidRPr="00FC7910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910">
              <w:rPr>
                <w:rFonts w:ascii="Times New Roman" w:hAnsi="Times New Roman" w:cs="Times New Roman"/>
                <w:bCs/>
                <w:sz w:val="24"/>
                <w:szCs w:val="24"/>
              </w:rPr>
              <w:t>Poboljšavanje elemenata cesta, osiguravanje sigurnosti i trajnosti cesta i cestovnih objekata.</w:t>
            </w:r>
          </w:p>
          <w:p w14:paraId="2E5E9B91" w14:textId="77777777" w:rsidR="00024ADF" w:rsidRPr="00330E85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D67069" w14:textId="28C83B41" w:rsidR="00024ADF" w:rsidRPr="00330E85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910">
              <w:rPr>
                <w:rFonts w:ascii="Times New Roman" w:hAnsi="Times New Roman" w:cs="Times New Roman"/>
                <w:bCs/>
                <w:sz w:val="24"/>
                <w:szCs w:val="24"/>
              </w:rPr>
              <w:t>Evidentiranje nerazvrstanih cesta, donošenje odluke o proglašenju cesta javnim dobrom u općoj uporabi te upisivanje istih u katastar i zemljišne knjige.</w:t>
            </w:r>
          </w:p>
        </w:tc>
        <w:tc>
          <w:tcPr>
            <w:tcW w:w="2784" w:type="dxa"/>
          </w:tcPr>
          <w:p w14:paraId="23A0F4CE" w14:textId="77777777" w:rsidR="00024ADF" w:rsidRPr="00FC7910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910">
              <w:rPr>
                <w:rFonts w:ascii="Times New Roman" w:hAnsi="Times New Roman" w:cs="Times New Roman"/>
                <w:bCs/>
                <w:sz w:val="24"/>
                <w:szCs w:val="24"/>
              </w:rPr>
              <w:t>Stanje cesta na području Grada Otočca je prihvatljivo, ali su potrebna poboljšanja i rekonstrukcije pojedinih cesta i ulica, kao i redovno održavanje.</w:t>
            </w:r>
          </w:p>
          <w:p w14:paraId="1AF6004F" w14:textId="77777777" w:rsidR="00620F6D" w:rsidRDefault="00620F6D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6471060C" w14:textId="5E820E65" w:rsidR="00620F6D" w:rsidRPr="00FC7910" w:rsidRDefault="00620F6D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910">
              <w:rPr>
                <w:rFonts w:ascii="Times New Roman" w:hAnsi="Times New Roman" w:cs="Times New Roman"/>
                <w:bCs/>
                <w:sz w:val="24"/>
                <w:szCs w:val="24"/>
              </w:rPr>
              <w:t>Značajan broj udarnih rupa na asfaltiranim cestama.</w:t>
            </w:r>
          </w:p>
          <w:p w14:paraId="54A4BACE" w14:textId="77777777" w:rsidR="00024ADF" w:rsidRPr="00330E85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DC4A9D" w14:textId="0703B9F8" w:rsidR="00024ADF" w:rsidRPr="00330E85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Značajan broj makadamskih cesta u naseljima i duge dionice cesta do udaljenih naselja.</w:t>
            </w:r>
          </w:p>
          <w:p w14:paraId="538CF7A7" w14:textId="77777777" w:rsidR="00024ADF" w:rsidRPr="00330E85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2769B0" w14:textId="77777777" w:rsidR="00024ADF" w:rsidRPr="00330E85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Zapušteni poljski putevi.</w:t>
            </w:r>
          </w:p>
          <w:p w14:paraId="0C6AD90F" w14:textId="77777777" w:rsidR="00024ADF" w:rsidRPr="00330E85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0E5A21" w14:textId="77777777" w:rsidR="00024ADF" w:rsidRPr="00330E85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Veliki troškovi </w:t>
            </w: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održavanja makadamskih cesta bez trajne učinkovitosti.</w:t>
            </w:r>
          </w:p>
          <w:p w14:paraId="2E7BB99A" w14:textId="77777777" w:rsidR="00024ADF" w:rsidRPr="00330E85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A491FC" w14:textId="63F87EF2" w:rsidR="00024ADF" w:rsidRPr="00330E85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Uske postojeće asfaltne i makadamske ceste bez nogostupa odnosno pješačkih staza.</w:t>
            </w:r>
          </w:p>
          <w:p w14:paraId="27EBE40B" w14:textId="77777777" w:rsidR="00024ADF" w:rsidRPr="00330E85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09B29A" w14:textId="77777777" w:rsidR="00024ADF" w:rsidRPr="00330E85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Veliki troškovi čišćenja snijega i leda.</w:t>
            </w:r>
          </w:p>
          <w:p w14:paraId="42813CE6" w14:textId="16B88D19" w:rsidR="00024ADF" w:rsidRPr="00330E85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D41CC6" w14:textId="2FA1DDD9" w:rsidR="00024ADF" w:rsidRPr="00330E85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Veliki broj neevidentiranih cesta zbog velikih troškova izrade geodetskih </w:t>
            </w:r>
            <w:r w:rsidR="007F2989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laborata izvedenog stanja.</w:t>
            </w:r>
          </w:p>
          <w:p w14:paraId="08A34F94" w14:textId="730A20EA" w:rsidR="00024ADF" w:rsidRPr="00330E85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193361C2" w14:textId="27364A84" w:rsidR="00620F6D" w:rsidRDefault="00620F6D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Izrada projektne dokumentacije za daljnje izvođenje radova na nerazvrstanim cestama.</w:t>
            </w:r>
          </w:p>
          <w:p w14:paraId="436AC97F" w14:textId="77777777" w:rsidR="00620F6D" w:rsidRDefault="00620F6D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9C9880" w14:textId="633A01FA" w:rsidR="00024ADF" w:rsidRPr="00330E85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Prilikom izrade projektne dokumentacije za izgradnju novih prometnica i prilaznih pristupnih cesta obavezno projektirati prometnice minimalne širine kolnika 5,5 m s nogostupom.</w:t>
            </w:r>
          </w:p>
          <w:p w14:paraId="6B0F5C90" w14:textId="77777777" w:rsidR="00024ADF" w:rsidRPr="00330E85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3FFC30" w14:textId="7BC2F2FB" w:rsidR="005907E9" w:rsidRPr="00FC7910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910">
              <w:rPr>
                <w:rFonts w:ascii="Times New Roman" w:hAnsi="Times New Roman" w:cs="Times New Roman"/>
                <w:bCs/>
                <w:sz w:val="24"/>
                <w:szCs w:val="24"/>
              </w:rPr>
              <w:t>Rekonstrukcija i asfaltiranje postojećih cesta</w:t>
            </w:r>
            <w:r w:rsidR="005907E9" w:rsidRPr="00FC79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 </w:t>
            </w:r>
            <w:r w:rsidR="00620F6D" w:rsidRPr="00FC79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nastavak </w:t>
            </w:r>
            <w:r w:rsidR="005907E9" w:rsidRPr="00FC7910">
              <w:rPr>
                <w:rFonts w:ascii="Times New Roman" w:hAnsi="Times New Roman" w:cs="Times New Roman"/>
                <w:bCs/>
                <w:sz w:val="24"/>
                <w:szCs w:val="24"/>
              </w:rPr>
              <w:t>održavanj</w:t>
            </w:r>
            <w:r w:rsidR="00620F6D" w:rsidRPr="00FC7910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5907E9" w:rsidRPr="00FC79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makadamskih cesta.</w:t>
            </w:r>
          </w:p>
          <w:p w14:paraId="09A04975" w14:textId="77777777" w:rsidR="00024ADF" w:rsidRPr="00330E85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D0004D" w14:textId="653B30F4" w:rsidR="00024ADF" w:rsidRPr="00330E85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Izgradnja nogostupa uz postojeće ceste</w:t>
            </w:r>
            <w:r w:rsidR="00620F6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F745A6C" w14:textId="77777777" w:rsidR="00024ADF" w:rsidRPr="00330E85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D5988A" w14:textId="686A3B47" w:rsidR="00024ADF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Sanacija i uređenje poljskih puteva.</w:t>
            </w:r>
          </w:p>
          <w:p w14:paraId="512481EE" w14:textId="77777777" w:rsidR="00620F6D" w:rsidRDefault="00620F6D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594D81F8" w14:textId="2AD1E3FF" w:rsidR="008A1CC2" w:rsidRPr="00FC7910" w:rsidRDefault="008A1CC2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910">
              <w:rPr>
                <w:rFonts w:ascii="Times New Roman" w:hAnsi="Times New Roman" w:cs="Times New Roman"/>
                <w:bCs/>
                <w:sz w:val="24"/>
                <w:szCs w:val="24"/>
              </w:rPr>
              <w:t>Redovito održavanje trave i raslinja uz nerazvrstane ceste – košnja trave, orezivanje granja.</w:t>
            </w:r>
          </w:p>
          <w:p w14:paraId="624A8BC3" w14:textId="77777777" w:rsidR="007A1329" w:rsidRDefault="007A1329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2394D9A1" w14:textId="0320A22E" w:rsidR="007A1329" w:rsidRPr="00FC7910" w:rsidRDefault="007A1329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910">
              <w:rPr>
                <w:rFonts w:ascii="Times New Roman" w:hAnsi="Times New Roman" w:cs="Times New Roman"/>
                <w:bCs/>
                <w:sz w:val="24"/>
                <w:szCs w:val="24"/>
              </w:rPr>
              <w:t>Redovito održavanje horizontalne i vertikaln</w:t>
            </w:r>
            <w:r w:rsidR="00602656" w:rsidRPr="00FC791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FC79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signalizacije.</w:t>
            </w:r>
          </w:p>
          <w:p w14:paraId="1FA6FC1A" w14:textId="77777777" w:rsidR="00024ADF" w:rsidRPr="00330E85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61D476" w14:textId="77777777" w:rsidR="00024ADF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Poduzimanje aktivnosti radi evidentiranja cesta te kontinuirano planiranje navedenih aktivnosti kroz proračunska sredstva Grada Otočca.    </w:t>
            </w:r>
          </w:p>
          <w:p w14:paraId="15603847" w14:textId="77777777" w:rsidR="00F30781" w:rsidRDefault="00F30781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71267A" w14:textId="77777777" w:rsidR="00F30781" w:rsidRDefault="00F30781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068F1E" w14:textId="77777777" w:rsidR="00F30781" w:rsidRDefault="00F30781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3095A9" w14:textId="171A4D1C" w:rsidR="00F30781" w:rsidRPr="00330E85" w:rsidRDefault="00F30781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4" w:type="dxa"/>
          </w:tcPr>
          <w:p w14:paraId="75DBAF7C" w14:textId="5B9560FC" w:rsidR="005907E9" w:rsidRPr="00FC7910" w:rsidRDefault="005907E9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9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Uređenost svih nerazvrstanih cesta na području Grada.</w:t>
            </w:r>
          </w:p>
          <w:p w14:paraId="70DB6B4E" w14:textId="77777777" w:rsidR="005907E9" w:rsidRDefault="005907E9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2A32E4E9" w14:textId="07E82B8D" w:rsidR="00024ADF" w:rsidRPr="00FC7910" w:rsidRDefault="00024ADF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910">
              <w:rPr>
                <w:rFonts w:ascii="Times New Roman" w:hAnsi="Times New Roman" w:cs="Times New Roman"/>
                <w:bCs/>
                <w:sz w:val="24"/>
                <w:szCs w:val="24"/>
              </w:rPr>
              <w:t>Podizanje kvalitete cestovne infrastrukture.</w:t>
            </w:r>
          </w:p>
          <w:p w14:paraId="7ACB6C7D" w14:textId="77777777" w:rsidR="00024ADF" w:rsidRPr="00330E85" w:rsidRDefault="00024ADF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8481ED" w14:textId="0AEF5DAD" w:rsidR="00024ADF" w:rsidRPr="00330E85" w:rsidRDefault="00620F6D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Poboljšavanje uvjeta prometovanja, s</w:t>
            </w:r>
            <w:r w:rsidR="00024ADF"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igurnost prometa, tehnička ispravnost i uporabljivost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24ADF"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cesta.</w:t>
            </w:r>
          </w:p>
          <w:p w14:paraId="58A48AFD" w14:textId="77777777" w:rsidR="00024ADF" w:rsidRPr="00330E85" w:rsidRDefault="00024ADF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EA7DBC" w14:textId="5F7965A5" w:rsidR="00024ADF" w:rsidRPr="00330E85" w:rsidRDefault="00024ADF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Povezanost naselja sa gradskim središtem te državnim i županijskim cestama.</w:t>
            </w:r>
          </w:p>
        </w:tc>
        <w:tc>
          <w:tcPr>
            <w:tcW w:w="2784" w:type="dxa"/>
          </w:tcPr>
          <w:p w14:paraId="7C4A04DE" w14:textId="77777777" w:rsidR="00024ADF" w:rsidRDefault="00024ADF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Izgradnja novih i rekonstrukcija postojećih cesta.</w:t>
            </w:r>
          </w:p>
          <w:p w14:paraId="3F8DB97A" w14:textId="77777777" w:rsidR="00391953" w:rsidRDefault="00391953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C55784" w14:textId="31289F53" w:rsidR="00391953" w:rsidRPr="00330E85" w:rsidRDefault="00391953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Izrada projektne dokumentacije za izvođenje radova na nerazvrstanim cestama.</w:t>
            </w:r>
          </w:p>
          <w:p w14:paraId="300F9A9A" w14:textId="77777777" w:rsidR="00024ADF" w:rsidRPr="00330E85" w:rsidRDefault="00024ADF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A9ACB7" w14:textId="77777777" w:rsidR="00024ADF" w:rsidRPr="00330E85" w:rsidRDefault="00024ADF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Asfaltiranje postojećih makadamskih cesta.</w:t>
            </w:r>
          </w:p>
          <w:p w14:paraId="7318B689" w14:textId="77777777" w:rsidR="00024ADF" w:rsidRPr="00330E85" w:rsidRDefault="00024ADF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53B788" w14:textId="77777777" w:rsidR="00024ADF" w:rsidRPr="00330E85" w:rsidRDefault="00024ADF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Uređenje poljskih zemljanih puteva u makadamske poljske ceste.</w:t>
            </w:r>
          </w:p>
          <w:p w14:paraId="2A51E066" w14:textId="77777777" w:rsidR="005D1B2D" w:rsidRDefault="005D1B2D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B4A816" w14:textId="7E750D4A" w:rsidR="00024ADF" w:rsidRPr="00F30781" w:rsidRDefault="005D1B2D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7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Učinkovito održavanje nerazvrstanih cesta i održavanje košnje trave i raslinja uz </w:t>
            </w:r>
            <w:r w:rsidRPr="00F307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nerazvsrtane ceste.</w:t>
            </w:r>
            <w:r w:rsidR="00024ADF" w:rsidRPr="00F307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DFF680A" w14:textId="77777777" w:rsidR="00024ADF" w:rsidRPr="00F30781" w:rsidRDefault="00024ADF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A118FF" w14:textId="6D17E1EC" w:rsidR="00024ADF" w:rsidRDefault="00024ADF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Broj izrađenih projekata</w:t>
            </w:r>
            <w:r w:rsidR="00391953">
              <w:rPr>
                <w:rFonts w:ascii="Times New Roman" w:hAnsi="Times New Roman" w:cs="Times New Roman"/>
                <w:bCs/>
                <w:sz w:val="24"/>
                <w:szCs w:val="24"/>
              </w:rPr>
              <w:t>/projektne dokumentacije</w:t>
            </w: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ili izvedenih radova</w:t>
            </w:r>
            <w:r w:rsidR="00C07C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nerazvrstanim cestama</w:t>
            </w: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A1325CA" w14:textId="77777777" w:rsidR="00620F6D" w:rsidRDefault="00620F6D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B89E1B" w14:textId="66E37E9C" w:rsidR="00620F6D" w:rsidRDefault="00620F6D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Kilometri asfaltiranih/održavanih makadamskih cesta te održavanih poljskih puteva.</w:t>
            </w:r>
          </w:p>
          <w:p w14:paraId="4501F8D9" w14:textId="77777777" w:rsidR="00C07CE4" w:rsidRDefault="00C07CE4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CC0F8F" w14:textId="5ED0A198" w:rsidR="00C07CE4" w:rsidRPr="00330E85" w:rsidRDefault="00C07CE4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Nabavljena</w:t>
            </w:r>
            <w:r w:rsidR="00620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prometna oprema za sigurnost prometa.</w:t>
            </w:r>
          </w:p>
          <w:p w14:paraId="40CB8AF5" w14:textId="77777777" w:rsidR="00024ADF" w:rsidRPr="00330E85" w:rsidRDefault="00024ADF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48FA01" w14:textId="2033C17E" w:rsidR="00024ADF" w:rsidRPr="00F30781" w:rsidRDefault="00024ADF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7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Broj evidentiranih cesta i cesta proglašenih javnim dobrom u općoj uporabi. </w:t>
            </w:r>
          </w:p>
          <w:p w14:paraId="6EABCC81" w14:textId="77777777" w:rsidR="00024ADF" w:rsidRPr="00330E85" w:rsidRDefault="00024ADF" w:rsidP="009F613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34E6938D" w14:textId="06A708AF" w:rsidR="00024ADF" w:rsidRPr="00330E85" w:rsidRDefault="00024ADF" w:rsidP="00185B5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AF6" w:rsidRPr="00330E85" w14:paraId="22B0226A" w14:textId="77777777" w:rsidTr="007827C9">
        <w:trPr>
          <w:trHeight w:val="518"/>
        </w:trPr>
        <w:tc>
          <w:tcPr>
            <w:tcW w:w="13919" w:type="dxa"/>
            <w:gridSpan w:val="5"/>
            <w:vAlign w:val="center"/>
          </w:tcPr>
          <w:p w14:paraId="12F6D759" w14:textId="22309AC8" w:rsidR="00406AF6" w:rsidRPr="00330E85" w:rsidRDefault="00406AF6" w:rsidP="000B7E16">
            <w:pPr>
              <w:pStyle w:val="TableParagraph"/>
              <w:numPr>
                <w:ilvl w:val="0"/>
                <w:numId w:val="7"/>
              </w:numPr>
              <w:spacing w:before="16" w:line="259" w:lineRule="auto"/>
              <w:ind w:left="714" w:right="176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Održavanje javnih površina na kojima nije dopušten</w:t>
            </w: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promet motornim vozilima (trgovi, pločnici, pješačke staze, šetnice itd.)</w:t>
            </w:r>
          </w:p>
        </w:tc>
      </w:tr>
      <w:tr w:rsidR="007827C9" w:rsidRPr="00330E85" w14:paraId="1F06A6D6" w14:textId="77777777" w:rsidTr="00F5351A">
        <w:tc>
          <w:tcPr>
            <w:tcW w:w="2783" w:type="dxa"/>
            <w:vAlign w:val="center"/>
          </w:tcPr>
          <w:p w14:paraId="79CC9F2F" w14:textId="77777777" w:rsidR="007827C9" w:rsidRPr="00330E85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80067651"/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Mjere učinkovitog upravljanja i korištenja</w:t>
            </w:r>
          </w:p>
        </w:tc>
        <w:tc>
          <w:tcPr>
            <w:tcW w:w="2784" w:type="dxa"/>
            <w:vAlign w:val="center"/>
          </w:tcPr>
          <w:p w14:paraId="3A03B5B3" w14:textId="77777777" w:rsidR="007827C9" w:rsidRPr="00330E85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Stanje i utvrđeni problemi  </w:t>
            </w:r>
          </w:p>
        </w:tc>
        <w:tc>
          <w:tcPr>
            <w:tcW w:w="2784" w:type="dxa"/>
            <w:vAlign w:val="center"/>
          </w:tcPr>
          <w:p w14:paraId="3B5E75F6" w14:textId="61849793" w:rsidR="007827C9" w:rsidRPr="00330E85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Aktivnosti za rješavanje problema i mjere za unapr</w:t>
            </w:r>
            <w:r w:rsidR="00BD6993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eđenje</w:t>
            </w:r>
          </w:p>
        </w:tc>
        <w:tc>
          <w:tcPr>
            <w:tcW w:w="2784" w:type="dxa"/>
            <w:vAlign w:val="center"/>
          </w:tcPr>
          <w:p w14:paraId="31E0215B" w14:textId="77777777" w:rsidR="007827C9" w:rsidRPr="00330E85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Utjecaj na lokalnu zajednicu  </w:t>
            </w:r>
          </w:p>
        </w:tc>
        <w:tc>
          <w:tcPr>
            <w:tcW w:w="2784" w:type="dxa"/>
            <w:vAlign w:val="center"/>
          </w:tcPr>
          <w:p w14:paraId="7E6C625E" w14:textId="77777777" w:rsidR="007827C9" w:rsidRPr="00330E85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Kriteriji i pokazatelji učinkovitosti</w:t>
            </w:r>
          </w:p>
        </w:tc>
      </w:tr>
      <w:bookmarkEnd w:id="3"/>
      <w:tr w:rsidR="007827C9" w:rsidRPr="00330E85" w14:paraId="494776CE" w14:textId="77777777" w:rsidTr="00803466">
        <w:trPr>
          <w:trHeight w:val="416"/>
        </w:trPr>
        <w:tc>
          <w:tcPr>
            <w:tcW w:w="2783" w:type="dxa"/>
          </w:tcPr>
          <w:p w14:paraId="5C2F1533" w14:textId="77777777" w:rsidR="007827C9" w:rsidRPr="00330E85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Održavanje i popravci navedenih površina kojima se osigurava njihova funkcionalna ispravnost te tehnički uvjeti za promet pješaka.</w:t>
            </w:r>
          </w:p>
          <w:p w14:paraId="154D1AA6" w14:textId="77777777" w:rsidR="007827C9" w:rsidRPr="00330E85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9ECB80" w14:textId="77777777" w:rsidR="007827C9" w:rsidRPr="00330E85" w:rsidRDefault="007827C9" w:rsidP="007827C9">
            <w:pPr>
              <w:pStyle w:val="TableParagraph"/>
              <w:spacing w:before="16" w:line="259" w:lineRule="auto"/>
              <w:ind w:left="72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4A0412F8" w14:textId="77777777" w:rsidR="007827C9" w:rsidRPr="00F30781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781">
              <w:rPr>
                <w:rFonts w:ascii="Times New Roman" w:hAnsi="Times New Roman" w:cs="Times New Roman"/>
                <w:bCs/>
                <w:sz w:val="24"/>
                <w:szCs w:val="24"/>
              </w:rPr>
              <w:t>Na području Grada Otočca postoje trgovi koji se redovito održavaju, ali su potrebna dodatna ulaganja u njihovo uređenje i modernizaciju.</w:t>
            </w:r>
          </w:p>
          <w:p w14:paraId="19588492" w14:textId="77777777" w:rsidR="007827C9" w:rsidRPr="00330E85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14:paraId="73E28BA9" w14:textId="3893F30A" w:rsidR="007827C9" w:rsidRPr="00330E85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Nedostatak pješačkih staza uz prometnice i unutar naselja</w:t>
            </w:r>
            <w:r w:rsidR="00255525">
              <w:rPr>
                <w:rFonts w:ascii="Times New Roman" w:hAnsi="Times New Roman" w:cs="Times New Roman"/>
                <w:bCs/>
                <w:sz w:val="24"/>
                <w:szCs w:val="24"/>
              </w:rPr>
              <w:t>, potreba za više saniranih/izgrađenih pješačkih staza.</w:t>
            </w: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514BC31" w14:textId="77777777" w:rsidR="007827C9" w:rsidRPr="00330E85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848FED" w14:textId="77777777" w:rsidR="007827C9" w:rsidRPr="00330E85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Nedostatak šetnica, posebno do pojedinih prirodnih i kulturnih sadržaja.</w:t>
            </w:r>
          </w:p>
          <w:p w14:paraId="53922EB2" w14:textId="77777777" w:rsidR="007827C9" w:rsidRPr="00330E85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F1E218" w14:textId="77777777" w:rsidR="007827C9" w:rsidRPr="00330E85" w:rsidRDefault="007827C9" w:rsidP="007827C9">
            <w:pPr>
              <w:pStyle w:val="TableParagraph"/>
              <w:spacing w:before="16" w:line="259" w:lineRule="auto"/>
              <w:ind w:left="72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2A1633F7" w14:textId="3FAE9858" w:rsidR="007827C9" w:rsidRPr="00F30781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781">
              <w:rPr>
                <w:rFonts w:ascii="Times New Roman" w:hAnsi="Times New Roman" w:cs="Times New Roman"/>
                <w:bCs/>
                <w:sz w:val="24"/>
                <w:szCs w:val="24"/>
              </w:rPr>
              <w:t>Uređenje postojećih trgova.</w:t>
            </w:r>
          </w:p>
          <w:p w14:paraId="30D44148" w14:textId="77777777" w:rsidR="007827C9" w:rsidRPr="00330E85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D9239F" w14:textId="77777777" w:rsidR="007827C9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Izgradnja pješačkih staza uz prometnice, uređenje šetnica.</w:t>
            </w:r>
          </w:p>
          <w:p w14:paraId="6C9C4B6E" w14:textId="77777777" w:rsidR="00155E56" w:rsidRDefault="00155E56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E5BE3C" w14:textId="7F218377" w:rsidR="00155E56" w:rsidRPr="00330E85" w:rsidRDefault="00155E56" w:rsidP="00155E56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Izrada projektno tehničke dokumentacije za i</w:t>
            </w:r>
            <w:r w:rsidR="00F9662C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gradnju pješačkih staza i drugih pješačkih javnih površina.</w:t>
            </w:r>
          </w:p>
          <w:p w14:paraId="727E007D" w14:textId="77777777" w:rsidR="00155E56" w:rsidRDefault="00155E56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82D990" w14:textId="7E476E9F" w:rsidR="009C3EB8" w:rsidRDefault="009C3EB8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Održavanje svih nogostupa na području Grada.</w:t>
            </w:r>
          </w:p>
          <w:p w14:paraId="52CB60F8" w14:textId="77777777" w:rsidR="00BD5EBA" w:rsidRDefault="00BD5EBA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2A8DA8" w14:textId="5355A3DD" w:rsidR="00BD5EBA" w:rsidRDefault="00BD5EBA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Osiguranje većih sredstava za održavanje, izgradnju i uređenje navedenih površina.</w:t>
            </w:r>
          </w:p>
          <w:p w14:paraId="135682B8" w14:textId="77777777" w:rsidR="00BD5EBA" w:rsidRDefault="00BD5EBA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7B581B" w14:textId="77777777" w:rsidR="007827C9" w:rsidRPr="00330E85" w:rsidRDefault="007827C9" w:rsidP="00155E56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52274133" w14:textId="4572A1D0" w:rsidR="00255525" w:rsidRDefault="00255525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Osiguranje tehničkih uvjeta za promet pješaka.</w:t>
            </w:r>
          </w:p>
          <w:p w14:paraId="7796D0BD" w14:textId="77777777" w:rsidR="00255525" w:rsidRDefault="00255525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968B9C" w14:textId="46FD1EE3" w:rsidR="00330E85" w:rsidRDefault="00330E85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Uređeno naselje i poboljšana kvaliteta života stanovnika.</w:t>
            </w:r>
          </w:p>
          <w:p w14:paraId="6B72AB5D" w14:textId="77777777" w:rsidR="00330E85" w:rsidRDefault="00330E85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387B00" w14:textId="3E76B7B7" w:rsidR="007827C9" w:rsidRPr="00330E85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Sigurnost i uporabljivost trgova, nogostupa, šetnica i pješačkih staza.</w:t>
            </w:r>
          </w:p>
          <w:p w14:paraId="63D3B2F2" w14:textId="77777777" w:rsidR="007827C9" w:rsidRPr="00330E85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EFF626" w14:textId="4B84E92C" w:rsidR="007827C9" w:rsidRPr="00330E85" w:rsidRDefault="007827C9" w:rsidP="00330E8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Osiguranje novih javnih prostora, trgova, vidikovaca,....</w:t>
            </w:r>
          </w:p>
        </w:tc>
        <w:tc>
          <w:tcPr>
            <w:tcW w:w="2784" w:type="dxa"/>
          </w:tcPr>
          <w:p w14:paraId="30F140D6" w14:textId="7B57D38B" w:rsidR="007827C9" w:rsidRPr="00330E85" w:rsidRDefault="00255525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Broj s</w:t>
            </w:r>
            <w:r w:rsidR="007827C9"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iranih</w:t>
            </w:r>
            <w:r w:rsidR="007827C9"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održava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nih</w:t>
            </w:r>
            <w:r w:rsidR="007827C9"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postojećih šetnica,</w:t>
            </w:r>
            <w:r w:rsidR="00BD5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827C9"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nogostupa,</w:t>
            </w:r>
            <w:r w:rsidR="00BD5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827C9"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trgova i drugih</w:t>
            </w:r>
            <w:r w:rsidR="00BD5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827C9"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pješačkih javnih površina te uređenje</w:t>
            </w:r>
            <w:r w:rsidR="00BD5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827C9"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istih u skladu sa</w:t>
            </w:r>
            <w:r w:rsidR="00BD5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827C9"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tehničkim uvjetima izgradnje,</w:t>
            </w:r>
            <w:r w:rsidR="004055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kao i </w:t>
            </w:r>
            <w:r w:rsidR="00405539">
              <w:rPr>
                <w:rFonts w:ascii="Times New Roman" w:hAnsi="Times New Roman" w:cs="Times New Roman"/>
                <w:bCs/>
                <w:sz w:val="24"/>
                <w:szCs w:val="24"/>
              </w:rPr>
              <w:t>osiguranje njihove funkcionalnost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i.</w:t>
            </w:r>
          </w:p>
          <w:p w14:paraId="32512F07" w14:textId="77777777" w:rsidR="007827C9" w:rsidRPr="00330E85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85FED9" w14:textId="4957F924" w:rsidR="007827C9" w:rsidRPr="00330E85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r w:rsidR="00255525">
              <w:rPr>
                <w:rFonts w:ascii="Times New Roman" w:hAnsi="Times New Roman" w:cs="Times New Roman"/>
                <w:sz w:val="24"/>
                <w:szCs w:val="24"/>
              </w:rPr>
              <w:t>/kilometri</w:t>
            </w:r>
            <w:r w:rsidRPr="00330E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projektiranih</w:t>
            </w:r>
            <w:r w:rsidRPr="00330E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30E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izgrađenih nogostupa, pješačkih staza i</w:t>
            </w:r>
            <w:r w:rsidRPr="00330E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šetnica.</w:t>
            </w:r>
          </w:p>
          <w:p w14:paraId="028ECCD6" w14:textId="77777777" w:rsidR="007827C9" w:rsidRPr="00330E85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71DD48" w14:textId="19281861" w:rsidR="00255525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r w:rsidRPr="00330E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planiranih novih javnih</w:t>
            </w:r>
            <w:r w:rsidRPr="00330E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prostora trgova, vidikovaca, šetnica.</w:t>
            </w:r>
          </w:p>
          <w:p w14:paraId="42D70EC1" w14:textId="77777777" w:rsidR="00255525" w:rsidRPr="00255525" w:rsidRDefault="00255525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0AE9D" w14:textId="72256D97" w:rsidR="007827C9" w:rsidRPr="00330E85" w:rsidRDefault="007827C9" w:rsidP="00330E8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Mjerljivost učinaka kroz broj izrađenih projek</w:t>
            </w:r>
            <w:r w:rsidR="002555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="00255525">
              <w:rPr>
                <w:rFonts w:ascii="Times New Roman" w:hAnsi="Times New Roman" w:cs="Times New Roman"/>
                <w:sz w:val="24"/>
                <w:szCs w:val="24"/>
              </w:rPr>
              <w:t>/projektne dokumentacije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 xml:space="preserve"> ili</w:t>
            </w:r>
            <w:r w:rsidRPr="00330E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izvedenih</w:t>
            </w:r>
            <w:r w:rsidRPr="00330E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radova.</w:t>
            </w:r>
          </w:p>
        </w:tc>
      </w:tr>
      <w:tr w:rsidR="007827C9" w:rsidRPr="00330E85" w14:paraId="0087ACA9" w14:textId="77777777" w:rsidTr="00406AF6">
        <w:trPr>
          <w:trHeight w:val="416"/>
        </w:trPr>
        <w:tc>
          <w:tcPr>
            <w:tcW w:w="13919" w:type="dxa"/>
            <w:gridSpan w:val="5"/>
            <w:vAlign w:val="center"/>
          </w:tcPr>
          <w:p w14:paraId="42C7A813" w14:textId="51C78222" w:rsidR="007827C9" w:rsidRPr="00767958" w:rsidRDefault="007827C9" w:rsidP="000B7E16">
            <w:pPr>
              <w:pStyle w:val="TableParagraph"/>
              <w:numPr>
                <w:ilvl w:val="0"/>
                <w:numId w:val="7"/>
              </w:numPr>
              <w:spacing w:before="16" w:line="259" w:lineRule="auto"/>
              <w:ind w:left="714" w:right="176" w:hanging="35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Održavanje građevina javne odvodnje oborinskih voda</w:t>
            </w:r>
          </w:p>
        </w:tc>
      </w:tr>
      <w:tr w:rsidR="00767958" w:rsidRPr="00330E85" w14:paraId="21953D48" w14:textId="77777777" w:rsidTr="00406AF6">
        <w:trPr>
          <w:trHeight w:val="416"/>
        </w:trPr>
        <w:tc>
          <w:tcPr>
            <w:tcW w:w="13919" w:type="dxa"/>
            <w:gridSpan w:val="5"/>
            <w:vAlign w:val="center"/>
          </w:tcPr>
          <w:p w14:paraId="40308CC5" w14:textId="08FF62E3" w:rsidR="00767958" w:rsidRPr="00330E85" w:rsidRDefault="00767958" w:rsidP="00767958">
            <w:pPr>
              <w:pStyle w:val="TableParagraph"/>
              <w:spacing w:before="16" w:line="259" w:lineRule="auto"/>
              <w:ind w:left="72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3.1. </w:t>
            </w:r>
            <w:r w:rsidRPr="0076795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Odvodnja oborinskih voda uz prometnice</w:t>
            </w:r>
          </w:p>
        </w:tc>
      </w:tr>
      <w:tr w:rsidR="007827C9" w:rsidRPr="00330E85" w14:paraId="50D18338" w14:textId="77777777" w:rsidTr="00F5351A">
        <w:tc>
          <w:tcPr>
            <w:tcW w:w="2783" w:type="dxa"/>
            <w:vAlign w:val="center"/>
          </w:tcPr>
          <w:p w14:paraId="610603CA" w14:textId="77777777" w:rsidR="007827C9" w:rsidRPr="00330E85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180069112"/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Mjere učinkovitog upravljanja i korištenja</w:t>
            </w:r>
          </w:p>
        </w:tc>
        <w:tc>
          <w:tcPr>
            <w:tcW w:w="2784" w:type="dxa"/>
            <w:vAlign w:val="center"/>
          </w:tcPr>
          <w:p w14:paraId="3ECC491B" w14:textId="77777777" w:rsidR="007827C9" w:rsidRPr="00330E85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Stanje i utvrđeni problemi  </w:t>
            </w:r>
          </w:p>
        </w:tc>
        <w:tc>
          <w:tcPr>
            <w:tcW w:w="2784" w:type="dxa"/>
            <w:vAlign w:val="center"/>
          </w:tcPr>
          <w:p w14:paraId="3E1D59CA" w14:textId="36B7CC21" w:rsidR="007827C9" w:rsidRPr="00330E85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Aktivnosti za rješavanje problema i mjere za unapr</w:t>
            </w:r>
            <w:r w:rsidR="00BD6993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eđenje</w:t>
            </w:r>
          </w:p>
        </w:tc>
        <w:tc>
          <w:tcPr>
            <w:tcW w:w="2784" w:type="dxa"/>
            <w:vAlign w:val="center"/>
          </w:tcPr>
          <w:p w14:paraId="070A7114" w14:textId="77777777" w:rsidR="007827C9" w:rsidRPr="00330E85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Utjecaj na lokalnu zajednicu  </w:t>
            </w:r>
          </w:p>
        </w:tc>
        <w:tc>
          <w:tcPr>
            <w:tcW w:w="2784" w:type="dxa"/>
            <w:vAlign w:val="center"/>
          </w:tcPr>
          <w:p w14:paraId="36A0C5D0" w14:textId="77777777" w:rsidR="007827C9" w:rsidRPr="00330E85" w:rsidRDefault="007827C9" w:rsidP="007827C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Kriteriji i pokazatelji učinkovitosti</w:t>
            </w:r>
          </w:p>
        </w:tc>
      </w:tr>
      <w:bookmarkEnd w:id="4"/>
      <w:tr w:rsidR="009F55BA" w:rsidRPr="00330E85" w14:paraId="5F53A2DD" w14:textId="77777777" w:rsidTr="00441D3F">
        <w:trPr>
          <w:trHeight w:val="416"/>
        </w:trPr>
        <w:tc>
          <w:tcPr>
            <w:tcW w:w="2783" w:type="dxa"/>
          </w:tcPr>
          <w:p w14:paraId="34929F4B" w14:textId="4BA1C328" w:rsidR="009F55BA" w:rsidRPr="00330E85" w:rsidRDefault="009F55BA" w:rsidP="009F55BA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Osiguranje tehničkih uvjeta prometnica, sigurnosti prometa i pješaka te zaštita okoliša.</w:t>
            </w:r>
          </w:p>
        </w:tc>
        <w:tc>
          <w:tcPr>
            <w:tcW w:w="2784" w:type="dxa"/>
          </w:tcPr>
          <w:p w14:paraId="7C7F5324" w14:textId="77777777" w:rsidR="00296FD2" w:rsidRPr="00B06BD8" w:rsidRDefault="00296FD2" w:rsidP="00296FD2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BD8">
              <w:rPr>
                <w:rFonts w:ascii="Times New Roman" w:hAnsi="Times New Roman" w:cs="Times New Roman"/>
                <w:bCs/>
                <w:sz w:val="24"/>
                <w:szCs w:val="24"/>
              </w:rPr>
              <w:t>Nedovoljno održavanje i</w:t>
            </w:r>
          </w:p>
          <w:p w14:paraId="3BA58F5A" w14:textId="77777777" w:rsidR="00296FD2" w:rsidRPr="00B06BD8" w:rsidRDefault="00296FD2" w:rsidP="00296FD2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BD8">
              <w:rPr>
                <w:rFonts w:ascii="Times New Roman" w:hAnsi="Times New Roman" w:cs="Times New Roman"/>
                <w:bCs/>
                <w:sz w:val="24"/>
                <w:szCs w:val="24"/>
              </w:rPr>
              <w:t>čišćenje postojećih odvodnih sustava i kanala.</w:t>
            </w:r>
          </w:p>
          <w:p w14:paraId="1E11B0D5" w14:textId="77777777" w:rsidR="00296FD2" w:rsidRDefault="00296FD2" w:rsidP="009F55BA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26FA3F" w14:textId="76B7316E" w:rsidR="009F55BA" w:rsidRPr="00330E85" w:rsidRDefault="009F55BA" w:rsidP="009F55BA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Neizgrađeni sustavi odvodnje</w:t>
            </w:r>
            <w:r w:rsidR="00296F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 naseljima.</w:t>
            </w:r>
          </w:p>
          <w:p w14:paraId="765B28DC" w14:textId="77777777" w:rsidR="009F55BA" w:rsidRPr="00330E85" w:rsidRDefault="009F55BA" w:rsidP="009F55BA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77F5C567" w14:textId="223B884B" w:rsidR="009F55BA" w:rsidRPr="00330E85" w:rsidRDefault="009F55BA" w:rsidP="009F55BA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Nedovoljno održavanje i čišćenje postojećih cjevovoda, šahtova i kanala.</w:t>
            </w:r>
          </w:p>
        </w:tc>
        <w:tc>
          <w:tcPr>
            <w:tcW w:w="2784" w:type="dxa"/>
          </w:tcPr>
          <w:p w14:paraId="743F3082" w14:textId="77777777" w:rsidR="009F55BA" w:rsidRPr="00330E85" w:rsidRDefault="009F55BA" w:rsidP="009F55BA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U izgradnji novih prometnica i prilaznih pristupnih cesta, šetnica i pješačkih staza obavezno projektirati oborinsku odvodnju.</w:t>
            </w:r>
          </w:p>
          <w:p w14:paraId="3734F41F" w14:textId="77777777" w:rsidR="009F55BA" w:rsidRPr="00330E85" w:rsidRDefault="009F55BA" w:rsidP="009F55BA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B0E2B8" w14:textId="77777777" w:rsidR="009F55BA" w:rsidRPr="00330E85" w:rsidRDefault="009F55BA" w:rsidP="009F55BA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Redovito čišćenje postojećih kanala odvodnje oborinskih voda u svrhu sprječavanja poplavljivanja odnosno izlijevanja oborinske vode na prometnice.</w:t>
            </w:r>
          </w:p>
          <w:p w14:paraId="7CA58FBF" w14:textId="77777777" w:rsidR="009F55BA" w:rsidRPr="00330E85" w:rsidRDefault="009F55BA" w:rsidP="009F55BA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264EE4" w14:textId="14F6D0DA" w:rsidR="009F55BA" w:rsidRPr="00330E85" w:rsidRDefault="009F55BA" w:rsidP="009F55BA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Izgradnja odvodnih kanala i upojnih bunara ili sustava odvodnje na</w:t>
            </w:r>
          </w:p>
          <w:p w14:paraId="05861DB6" w14:textId="69AD5D96" w:rsidR="009F55BA" w:rsidRPr="00330E85" w:rsidRDefault="009F55BA" w:rsidP="009F55BA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postojećim prometnicama kroz radove pojačanog </w:t>
            </w: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održavanja ili sanacije.  </w:t>
            </w:r>
          </w:p>
          <w:p w14:paraId="2AA2F35C" w14:textId="3E11DA59" w:rsidR="009F55BA" w:rsidRPr="00330E85" w:rsidRDefault="009F55BA" w:rsidP="009F55BA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485EDC79" w14:textId="58B64A84" w:rsidR="009F55BA" w:rsidRPr="00330E85" w:rsidRDefault="009F55BA" w:rsidP="009F55BA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Sigurnost i up</w:t>
            </w:r>
            <w:r w:rsidR="00495BA3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rabljivost prometnica, zaštita okoliša, efikasniji prihvat i odvodnja oborinskih voda.</w:t>
            </w:r>
          </w:p>
        </w:tc>
        <w:tc>
          <w:tcPr>
            <w:tcW w:w="2784" w:type="dxa"/>
          </w:tcPr>
          <w:p w14:paraId="354DAC6A" w14:textId="77777777" w:rsidR="009F55BA" w:rsidRPr="00330E85" w:rsidRDefault="009F55BA" w:rsidP="009F55BA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Utvrđivanje posebnih uvjeta za odvodnju oborinskih voda u postupcima izdavanja odobrenja za gradnju novih prometnica i priključaka prilaznih cesta.</w:t>
            </w:r>
          </w:p>
          <w:p w14:paraId="386B59F5" w14:textId="77777777" w:rsidR="009F55BA" w:rsidRPr="00330E85" w:rsidRDefault="009F55BA" w:rsidP="009F55BA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980C22" w14:textId="17215DA0" w:rsidR="009F55BA" w:rsidRPr="00330E85" w:rsidRDefault="008770CE" w:rsidP="009F55BA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Broj izdanih potvrda glavnog projekta za izgradnju novih prometnica i prilaznih cesta odnosno broj priključaka na javnu prometnicu. </w:t>
            </w:r>
          </w:p>
          <w:p w14:paraId="52B45E74" w14:textId="77777777" w:rsidR="008770CE" w:rsidRPr="00330E85" w:rsidRDefault="008770CE" w:rsidP="009F55BA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A58CD2" w14:textId="4D3E86B2" w:rsidR="008770CE" w:rsidRPr="00330E85" w:rsidRDefault="008770CE" w:rsidP="009F55BA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Broj izvršenih sanacija i intervencija na održavanju postojećeg sustava odvodnje.</w:t>
            </w:r>
          </w:p>
          <w:p w14:paraId="1E7F14E2" w14:textId="77777777" w:rsidR="008770CE" w:rsidRPr="00330E85" w:rsidRDefault="008770CE" w:rsidP="009F55BA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7CB9A4" w14:textId="01563A6E" w:rsidR="008770CE" w:rsidRPr="00330E85" w:rsidRDefault="008770CE" w:rsidP="009F55BA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Kontroliranje i </w:t>
            </w:r>
            <w:r w:rsidR="00961C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broj </w:t>
            </w: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izda</w:t>
            </w:r>
            <w:r w:rsidR="00961CC3">
              <w:rPr>
                <w:rFonts w:ascii="Times New Roman" w:hAnsi="Times New Roman" w:cs="Times New Roman"/>
                <w:bCs/>
                <w:sz w:val="24"/>
                <w:szCs w:val="24"/>
              </w:rPr>
              <w:t>nih</w:t>
            </w: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naloga za pregled i čišćenje postojećih kanala i otkopavanje novih kanala na kritičnim dionicama prometnica gdje je veći nagib terena i postoji rizik od poplavljivanja.</w:t>
            </w:r>
          </w:p>
          <w:p w14:paraId="396E80E5" w14:textId="493474E9" w:rsidR="009F55BA" w:rsidRPr="00330E85" w:rsidRDefault="009F55BA" w:rsidP="008770C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7827C9" w:rsidRPr="00330E85" w14:paraId="6AF46CAC" w14:textId="77777777" w:rsidTr="00406AF6">
        <w:trPr>
          <w:trHeight w:val="416"/>
        </w:trPr>
        <w:tc>
          <w:tcPr>
            <w:tcW w:w="13919" w:type="dxa"/>
            <w:gridSpan w:val="5"/>
            <w:vAlign w:val="center"/>
          </w:tcPr>
          <w:p w14:paraId="7E219F97" w14:textId="06720774" w:rsidR="007827C9" w:rsidRPr="00330E85" w:rsidRDefault="00767958" w:rsidP="00767958">
            <w:pPr>
              <w:pStyle w:val="TableParagraph"/>
              <w:spacing w:before="16" w:line="259" w:lineRule="auto"/>
              <w:ind w:left="72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3.2.</w:t>
            </w:r>
            <w:r w:rsidR="008770CE" w:rsidRPr="00330E8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Odvodnja oborinskih voda sa</w:t>
            </w:r>
            <w:r w:rsidR="000A30DC" w:rsidRPr="00330E8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8770CE" w:rsidRPr="00330E8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javnih površina, trgova, parkirališta i drugih javnih objekata</w:t>
            </w:r>
          </w:p>
        </w:tc>
      </w:tr>
      <w:tr w:rsidR="00A84086" w:rsidRPr="00330E85" w14:paraId="5FF3BACA" w14:textId="77777777" w:rsidTr="00F5351A">
        <w:tc>
          <w:tcPr>
            <w:tcW w:w="2783" w:type="dxa"/>
            <w:vAlign w:val="center"/>
          </w:tcPr>
          <w:p w14:paraId="25CD033C" w14:textId="77777777" w:rsidR="00A84086" w:rsidRPr="00330E85" w:rsidRDefault="00A84086" w:rsidP="00A84086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Mjere učinkovitog upravljanja i korištenja</w:t>
            </w:r>
          </w:p>
        </w:tc>
        <w:tc>
          <w:tcPr>
            <w:tcW w:w="2784" w:type="dxa"/>
            <w:vAlign w:val="center"/>
          </w:tcPr>
          <w:p w14:paraId="4501E68B" w14:textId="77777777" w:rsidR="00A84086" w:rsidRPr="00330E85" w:rsidRDefault="00A84086" w:rsidP="00A84086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Stanje i utvrđeni problemi  </w:t>
            </w:r>
          </w:p>
        </w:tc>
        <w:tc>
          <w:tcPr>
            <w:tcW w:w="2784" w:type="dxa"/>
            <w:vAlign w:val="center"/>
          </w:tcPr>
          <w:p w14:paraId="74F642DA" w14:textId="441ECCC7" w:rsidR="00A84086" w:rsidRPr="00330E85" w:rsidRDefault="00A84086" w:rsidP="00A84086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Aktivnosti za rješavanje problema i mjere za unapr</w:t>
            </w:r>
            <w:r w:rsidR="00BD6993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eđenje</w:t>
            </w:r>
          </w:p>
        </w:tc>
        <w:tc>
          <w:tcPr>
            <w:tcW w:w="2784" w:type="dxa"/>
            <w:vAlign w:val="center"/>
          </w:tcPr>
          <w:p w14:paraId="266F95AA" w14:textId="77777777" w:rsidR="00A84086" w:rsidRPr="00330E85" w:rsidRDefault="00A84086" w:rsidP="00A84086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Utjecaj na lokalnu zajednicu  </w:t>
            </w:r>
          </w:p>
        </w:tc>
        <w:tc>
          <w:tcPr>
            <w:tcW w:w="2784" w:type="dxa"/>
            <w:vAlign w:val="center"/>
          </w:tcPr>
          <w:p w14:paraId="21CD66F6" w14:textId="77777777" w:rsidR="00A84086" w:rsidRPr="00330E85" w:rsidRDefault="00A84086" w:rsidP="00A84086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Kriteriji i pokazatelji učinkovitosti</w:t>
            </w:r>
          </w:p>
        </w:tc>
      </w:tr>
      <w:tr w:rsidR="008770CE" w:rsidRPr="00330E85" w14:paraId="2FAD0DE0" w14:textId="77777777" w:rsidTr="00956C37">
        <w:trPr>
          <w:trHeight w:val="1124"/>
        </w:trPr>
        <w:tc>
          <w:tcPr>
            <w:tcW w:w="2783" w:type="dxa"/>
          </w:tcPr>
          <w:p w14:paraId="052C1673" w14:textId="6F612BE0" w:rsidR="008770CE" w:rsidRPr="00330E85" w:rsidRDefault="00A84086" w:rsidP="00A84086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Osiguranje tehničkih i sigurnosnih uvjeta za promet vozila i pješaka te zaštita okoliša.</w:t>
            </w:r>
          </w:p>
        </w:tc>
        <w:tc>
          <w:tcPr>
            <w:tcW w:w="2784" w:type="dxa"/>
          </w:tcPr>
          <w:p w14:paraId="1A294378" w14:textId="77777777" w:rsidR="00B06BD8" w:rsidRPr="00B06BD8" w:rsidRDefault="00B06BD8" w:rsidP="00B06BD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BD8">
              <w:rPr>
                <w:rFonts w:ascii="Times New Roman" w:hAnsi="Times New Roman" w:cs="Times New Roman"/>
                <w:bCs/>
                <w:sz w:val="24"/>
                <w:szCs w:val="24"/>
              </w:rPr>
              <w:t>Nedovoljno održavanje i</w:t>
            </w:r>
          </w:p>
          <w:p w14:paraId="3C0E035F" w14:textId="77777777" w:rsidR="00B06BD8" w:rsidRPr="00B06BD8" w:rsidRDefault="00B06BD8" w:rsidP="00B06BD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BD8">
              <w:rPr>
                <w:rFonts w:ascii="Times New Roman" w:hAnsi="Times New Roman" w:cs="Times New Roman"/>
                <w:bCs/>
                <w:sz w:val="24"/>
                <w:szCs w:val="24"/>
              </w:rPr>
              <w:t>čišćenje postojećih odvodnih sustava i kanala.</w:t>
            </w:r>
          </w:p>
          <w:p w14:paraId="00A436DF" w14:textId="77777777" w:rsidR="00B06BD8" w:rsidRPr="00B06BD8" w:rsidRDefault="00B06BD8" w:rsidP="00B06BD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ABFC0C" w14:textId="36D9B6F2" w:rsidR="001C5DD9" w:rsidRPr="00330E85" w:rsidRDefault="00B06BD8" w:rsidP="00B06BD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Nedostatak izgrađenih sustava za prihvat i pročišćavanje oborinskih voda na većim javnim parkiralištima.</w:t>
            </w:r>
          </w:p>
          <w:p w14:paraId="29BAADB5" w14:textId="77777777" w:rsidR="001C5DD9" w:rsidRPr="00330E85" w:rsidRDefault="001C5DD9" w:rsidP="00A84086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56E58F" w14:textId="77777777" w:rsidR="001C5DD9" w:rsidRPr="00330E85" w:rsidRDefault="001C5DD9" w:rsidP="00A84086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65E730" w14:textId="31E6CD18" w:rsidR="008770CE" w:rsidRPr="00330E85" w:rsidRDefault="00A84086" w:rsidP="00A84086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84" w:type="dxa"/>
          </w:tcPr>
          <w:p w14:paraId="1567B7CD" w14:textId="6071D969" w:rsidR="001C5DD9" w:rsidRPr="00330E85" w:rsidRDefault="001C5DD9" w:rsidP="001C5DD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U izgradnji novih objekata obavezno projektirati oborinsku odvodnju.</w:t>
            </w:r>
          </w:p>
          <w:p w14:paraId="4702FA81" w14:textId="77777777" w:rsidR="001C5DD9" w:rsidRPr="00330E85" w:rsidRDefault="001C5DD9" w:rsidP="001C5DD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62D2C2" w14:textId="77777777" w:rsidR="008770CE" w:rsidRPr="00330E85" w:rsidRDefault="008770CE" w:rsidP="008770CE">
            <w:pPr>
              <w:pStyle w:val="TableParagraph"/>
              <w:spacing w:before="16" w:line="259" w:lineRule="auto"/>
              <w:ind w:left="72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493C50C4" w14:textId="3E328E29" w:rsidR="008770CE" w:rsidRPr="00330E85" w:rsidRDefault="001C5DD9" w:rsidP="001C5DD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Uporabljivost javnih površina za neprekidno i sigurno korištenje.</w:t>
            </w:r>
          </w:p>
        </w:tc>
        <w:tc>
          <w:tcPr>
            <w:tcW w:w="2784" w:type="dxa"/>
          </w:tcPr>
          <w:p w14:paraId="2BA0F67E" w14:textId="5F605CE0" w:rsidR="001C5DD9" w:rsidRPr="00330E85" w:rsidRDefault="001C5DD9" w:rsidP="001C5DD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Projetkiranje novih objekata s učinkovitim sustavom odvodnje oborinskih voda</w:t>
            </w:r>
            <w:r w:rsidR="00961C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B4EBF80" w14:textId="77777777" w:rsidR="00B06BD8" w:rsidRPr="00330E85" w:rsidRDefault="00B06BD8" w:rsidP="001C5DD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E18F1D" w14:textId="77777777" w:rsidR="00B06BD8" w:rsidRPr="00330E85" w:rsidRDefault="00B06BD8" w:rsidP="00B06BD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Saniranje i redovno</w:t>
            </w:r>
          </w:p>
          <w:p w14:paraId="293C2633" w14:textId="77777777" w:rsidR="00B06BD8" w:rsidRPr="00330E85" w:rsidRDefault="00B06BD8" w:rsidP="00B06BD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održavanje i provjeravanje</w:t>
            </w:r>
          </w:p>
          <w:p w14:paraId="03924421" w14:textId="77777777" w:rsidR="00B06BD8" w:rsidRPr="00330E85" w:rsidRDefault="00B06BD8" w:rsidP="00B06BD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postojećih sustava odvodnje, broj intervencija.</w:t>
            </w:r>
          </w:p>
          <w:p w14:paraId="0C1FB624" w14:textId="77777777" w:rsidR="00B06BD8" w:rsidRPr="00330E85" w:rsidRDefault="00B06BD8" w:rsidP="00B06BD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4C520C" w14:textId="77777777" w:rsidR="00B06BD8" w:rsidRPr="00330E85" w:rsidRDefault="00B06BD8" w:rsidP="00B06BD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Broj novih otkopa - kanala za usmjeravanje </w:t>
            </w: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oborinskih voda do izgradnje sustava</w:t>
            </w:r>
          </w:p>
          <w:p w14:paraId="381DAA29" w14:textId="13F468B5" w:rsidR="00B06BD8" w:rsidRPr="00330E85" w:rsidRDefault="00B06BD8" w:rsidP="00B06BD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Cs/>
                <w:sz w:val="24"/>
                <w:szCs w:val="24"/>
              </w:rPr>
              <w:t>odvodnje.</w:t>
            </w:r>
          </w:p>
          <w:p w14:paraId="0154DCF3" w14:textId="5D2E0343" w:rsidR="008770CE" w:rsidRPr="00330E85" w:rsidRDefault="008770CE" w:rsidP="008770CE">
            <w:pPr>
              <w:pStyle w:val="TableParagraph"/>
              <w:spacing w:before="16" w:line="259" w:lineRule="auto"/>
              <w:ind w:left="72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0D6E27" w:rsidRPr="00330E85" w14:paraId="7AF47B7F" w14:textId="77777777" w:rsidTr="00956C37">
        <w:trPr>
          <w:trHeight w:val="458"/>
        </w:trPr>
        <w:tc>
          <w:tcPr>
            <w:tcW w:w="13919" w:type="dxa"/>
            <w:gridSpan w:val="5"/>
            <w:vAlign w:val="center"/>
          </w:tcPr>
          <w:p w14:paraId="06A4CA60" w14:textId="44E2E7F5" w:rsidR="000D6E27" w:rsidRPr="00330E85" w:rsidRDefault="000D6E27" w:rsidP="000B7E16">
            <w:pPr>
              <w:pStyle w:val="TableParagraph"/>
              <w:numPr>
                <w:ilvl w:val="0"/>
                <w:numId w:val="7"/>
              </w:numPr>
              <w:spacing w:before="16" w:line="259" w:lineRule="auto"/>
              <w:ind w:left="714" w:right="176" w:hanging="35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O</w:t>
            </w:r>
            <w:r w:rsidR="009B059B" w:rsidRPr="00330E8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državanje javnih zelenih površina</w:t>
            </w:r>
          </w:p>
        </w:tc>
      </w:tr>
      <w:tr w:rsidR="00CB4F0D" w:rsidRPr="00330E85" w14:paraId="47A00103" w14:textId="77777777" w:rsidTr="00D17FC1">
        <w:trPr>
          <w:trHeight w:val="416"/>
        </w:trPr>
        <w:tc>
          <w:tcPr>
            <w:tcW w:w="2783" w:type="dxa"/>
            <w:vAlign w:val="center"/>
          </w:tcPr>
          <w:p w14:paraId="62EE3C03" w14:textId="46916B87" w:rsidR="00CB4F0D" w:rsidRPr="00330E85" w:rsidRDefault="00CB4F0D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Mjere učinkovitog upravljanja i korištenja</w:t>
            </w:r>
          </w:p>
        </w:tc>
        <w:tc>
          <w:tcPr>
            <w:tcW w:w="2784" w:type="dxa"/>
            <w:vAlign w:val="center"/>
          </w:tcPr>
          <w:p w14:paraId="68812717" w14:textId="53D6F6BA" w:rsidR="00CB4F0D" w:rsidRPr="00330E85" w:rsidRDefault="00CB4F0D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Stanje i utvrđeni problemi  </w:t>
            </w:r>
          </w:p>
        </w:tc>
        <w:tc>
          <w:tcPr>
            <w:tcW w:w="2784" w:type="dxa"/>
            <w:vAlign w:val="center"/>
          </w:tcPr>
          <w:p w14:paraId="3DC57BB1" w14:textId="6CA2D05F" w:rsidR="00CB4F0D" w:rsidRPr="00330E85" w:rsidRDefault="00CB4F0D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Aktivnosti za rješavanje problema i mjere za unapr</w:t>
            </w:r>
            <w:r w:rsidR="00BD6993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eđenje</w:t>
            </w:r>
          </w:p>
        </w:tc>
        <w:tc>
          <w:tcPr>
            <w:tcW w:w="2784" w:type="dxa"/>
            <w:vAlign w:val="center"/>
          </w:tcPr>
          <w:p w14:paraId="5C270313" w14:textId="19B99B2B" w:rsidR="00CB4F0D" w:rsidRPr="00330E85" w:rsidRDefault="00CB4F0D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Utjecaj na lokalnu zajednicu  </w:t>
            </w:r>
          </w:p>
        </w:tc>
        <w:tc>
          <w:tcPr>
            <w:tcW w:w="2784" w:type="dxa"/>
            <w:vAlign w:val="center"/>
          </w:tcPr>
          <w:p w14:paraId="0902B32A" w14:textId="008276CC" w:rsidR="00CB4F0D" w:rsidRPr="00330E85" w:rsidRDefault="00CB4F0D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Kriteriji i pokazatelji učinkovitosti</w:t>
            </w:r>
          </w:p>
        </w:tc>
      </w:tr>
      <w:tr w:rsidR="00CB4F0D" w:rsidRPr="00330E85" w14:paraId="7F224A0F" w14:textId="77777777" w:rsidTr="007252A0">
        <w:trPr>
          <w:trHeight w:val="416"/>
        </w:trPr>
        <w:tc>
          <w:tcPr>
            <w:tcW w:w="2783" w:type="dxa"/>
          </w:tcPr>
          <w:p w14:paraId="0FE2E103" w14:textId="073D6FC7" w:rsidR="00CB4F0D" w:rsidRPr="00330E85" w:rsidRDefault="00CB4F0D" w:rsidP="00330E8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Održavanje javnih</w:t>
            </w:r>
            <w:r w:rsidR="00330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zelenih površina</w:t>
            </w:r>
            <w:r w:rsidR="00330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(parkovi,</w:t>
            </w:r>
            <w:r w:rsidRPr="00330E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dječja</w:t>
            </w:r>
          </w:p>
          <w:p w14:paraId="0DDEE90A" w14:textId="57740B1C" w:rsidR="00CB4F0D" w:rsidRPr="00330E85" w:rsidRDefault="00CB4F0D" w:rsidP="00330E8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igrališta,</w:t>
            </w:r>
            <w:r w:rsidR="00250B8C">
              <w:rPr>
                <w:rFonts w:ascii="Times New Roman" w:hAnsi="Times New Roman" w:cs="Times New Roman"/>
                <w:sz w:val="24"/>
                <w:szCs w:val="24"/>
              </w:rPr>
              <w:t xml:space="preserve"> javni športski i rekreacijski prostori,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 xml:space="preserve"> zelene</w:t>
            </w:r>
            <w:r w:rsidR="00330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površine u</w:t>
            </w:r>
            <w:r w:rsidRPr="00330E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naseljima,</w:t>
            </w:r>
          </w:p>
          <w:p w14:paraId="0DD2BF90" w14:textId="4E373CC1" w:rsidR="00CB4F0D" w:rsidRPr="00330E85" w:rsidRDefault="00CB4F0D" w:rsidP="00330E85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drvoredi,</w:t>
            </w:r>
            <w:r w:rsidR="00330E85">
              <w:rPr>
                <w:rFonts w:ascii="Times New Roman" w:hAnsi="Times New Roman" w:cs="Times New Roman"/>
                <w:sz w:val="24"/>
                <w:szCs w:val="24"/>
              </w:rPr>
              <w:t xml:space="preserve"> živice,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B8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0615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50B8C">
              <w:rPr>
                <w:rFonts w:ascii="Times New Roman" w:hAnsi="Times New Roman" w:cs="Times New Roman"/>
                <w:sz w:val="24"/>
                <w:szCs w:val="24"/>
              </w:rPr>
              <w:t xml:space="preserve">jetnjaci, travnjaci,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okoliš</w:t>
            </w:r>
            <w:r w:rsidRPr="00330E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spomen obilježja</w:t>
            </w:r>
            <w:r w:rsidR="00250B8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kulturni</w:t>
            </w:r>
            <w:r w:rsidR="00250B8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 xml:space="preserve"> spomeni</w:t>
            </w:r>
            <w:r w:rsidR="00250B8C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="00330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i dr.).</w:t>
            </w:r>
          </w:p>
        </w:tc>
        <w:tc>
          <w:tcPr>
            <w:tcW w:w="2784" w:type="dxa"/>
          </w:tcPr>
          <w:p w14:paraId="0E901A5E" w14:textId="1EC7D423" w:rsidR="00330E85" w:rsidRDefault="00330E85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 održavanje javnih zelenih površina provodi se kontinuirano te se ulaže u izgled i čistoću Grada.</w:t>
            </w:r>
          </w:p>
          <w:p w14:paraId="440D0565" w14:textId="77777777" w:rsidR="00330E85" w:rsidRDefault="00330E85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A78BD" w14:textId="4A6FC6FA" w:rsidR="00CB4F0D" w:rsidRDefault="00CB4F0D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Nedo</w:t>
            </w:r>
            <w:r w:rsidR="009C24BA">
              <w:rPr>
                <w:rFonts w:ascii="Times New Roman" w:hAnsi="Times New Roman" w:cs="Times New Roman"/>
                <w:sz w:val="24"/>
                <w:szCs w:val="24"/>
              </w:rPr>
              <w:t>statak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 xml:space="preserve"> ili</w:t>
            </w:r>
            <w:r w:rsidRPr="00330E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zastarjel</w:t>
            </w:r>
            <w:r w:rsidR="009C24BA"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r w:rsidRPr="00330E8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oprem</w:t>
            </w:r>
            <w:r w:rsidR="009C24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95BA3">
              <w:rPr>
                <w:rFonts w:ascii="Times New Roman" w:hAnsi="Times New Roman" w:cs="Times New Roman"/>
                <w:sz w:val="24"/>
                <w:szCs w:val="24"/>
              </w:rPr>
              <w:t xml:space="preserve"> i naprava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44F255" w14:textId="77777777" w:rsidR="000D5FBC" w:rsidRDefault="000D5FBC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B23CD" w14:textId="4689C3E4" w:rsidR="000D5FBC" w:rsidRDefault="000D5FBC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Uništavanje opreme i naprava na javnim zelenim površinama</w:t>
            </w:r>
            <w:r w:rsidR="001D6729">
              <w:rPr>
                <w:rFonts w:ascii="Times New Roman" w:hAnsi="Times New Roman" w:cs="Times New Roman"/>
                <w:sz w:val="24"/>
                <w:szCs w:val="24"/>
              </w:rPr>
              <w:t xml:space="preserve"> vandalizmom</w:t>
            </w:r>
            <w:r w:rsidR="00F3561D">
              <w:rPr>
                <w:rFonts w:ascii="Times New Roman" w:hAnsi="Times New Roman" w:cs="Times New Roman"/>
                <w:sz w:val="24"/>
                <w:szCs w:val="24"/>
              </w:rPr>
              <w:t xml:space="preserve"> te zagađenje okoliša otpadom.</w:t>
            </w:r>
          </w:p>
          <w:p w14:paraId="33A1E6C1" w14:textId="77777777" w:rsidR="009C24BA" w:rsidRPr="00330E85" w:rsidRDefault="009C24BA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6D43D" w14:textId="5D0CDAA7" w:rsidR="00CB4F0D" w:rsidRDefault="00CB4F0D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Nezadovoljavajuće</w:t>
            </w:r>
            <w:r w:rsidRPr="00330E85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hortikulturno</w:t>
            </w:r>
            <w:r w:rsidRPr="00330E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uređenje</w:t>
            </w:r>
            <w:r w:rsidRPr="00330E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lokaliteta.</w:t>
            </w:r>
          </w:p>
          <w:p w14:paraId="4B1D2086" w14:textId="77777777" w:rsidR="00130DB7" w:rsidRPr="00330E85" w:rsidRDefault="00130DB7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8D903" w14:textId="59946E38" w:rsidR="00CB4F0D" w:rsidRPr="00330E85" w:rsidRDefault="00CB4F0D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Nedovoljno</w:t>
            </w:r>
            <w:r w:rsidR="00130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njegovanje,</w:t>
            </w:r>
            <w:r w:rsidRPr="00330E8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obrezivanje</w:t>
            </w:r>
            <w:r w:rsidR="00130D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obnavljanje</w:t>
            </w:r>
          </w:p>
          <w:p w14:paraId="72B15827" w14:textId="77777777" w:rsidR="00CB4F0D" w:rsidRDefault="00CB4F0D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postojećih</w:t>
            </w:r>
            <w:r w:rsidRPr="00330E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nasada.</w:t>
            </w:r>
          </w:p>
          <w:p w14:paraId="08751238" w14:textId="77777777" w:rsidR="00F3561D" w:rsidRDefault="00F3561D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C88C6" w14:textId="7BC70848" w:rsidR="00F3561D" w:rsidRDefault="00F3561D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Nedostatak ljudskih resursa.</w:t>
            </w:r>
          </w:p>
          <w:p w14:paraId="10CE7BA3" w14:textId="77777777" w:rsidR="00B739F6" w:rsidRDefault="00B739F6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12366" w14:textId="25A25E1B" w:rsidR="00B739F6" w:rsidRDefault="00B739F6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C463A" w14:textId="77777777" w:rsidR="000D5FBC" w:rsidRDefault="000D5FBC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0BA551" w14:textId="513344BD" w:rsidR="000D5FBC" w:rsidRPr="000D5FBC" w:rsidRDefault="000D5FBC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63049198" w14:textId="0376243F" w:rsidR="00F3561D" w:rsidRPr="00495BA3" w:rsidRDefault="00F3561D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49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Redovito održavanje i osiguranje sredstava i ljudi za provođenje upravljanja. </w:t>
            </w:r>
          </w:p>
          <w:p w14:paraId="11AB3788" w14:textId="77777777" w:rsidR="00F3561D" w:rsidRPr="00495BA3" w:rsidRDefault="00F3561D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E70CB" w14:textId="6CC65442" w:rsidR="009C3EB8" w:rsidRPr="002E6CFF" w:rsidRDefault="009C3EB8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2E6CFF">
              <w:rPr>
                <w:rFonts w:ascii="Times New Roman" w:hAnsi="Times New Roman" w:cs="Times New Roman"/>
                <w:sz w:val="24"/>
                <w:szCs w:val="24"/>
              </w:rPr>
              <w:t xml:space="preserve">Redovito </w:t>
            </w:r>
            <w:r w:rsidR="00AF6DD9" w:rsidRPr="002E6CFF">
              <w:rPr>
                <w:rFonts w:ascii="Times New Roman" w:hAnsi="Times New Roman" w:cs="Times New Roman"/>
                <w:sz w:val="24"/>
                <w:szCs w:val="24"/>
              </w:rPr>
              <w:t xml:space="preserve">i pojačano </w:t>
            </w:r>
            <w:r w:rsidRPr="002E6CFF">
              <w:rPr>
                <w:rFonts w:ascii="Times New Roman" w:hAnsi="Times New Roman" w:cs="Times New Roman"/>
                <w:sz w:val="24"/>
                <w:szCs w:val="24"/>
              </w:rPr>
              <w:t>održavanje javnih zelenih površina, njega drveća</w:t>
            </w:r>
            <w:r w:rsidR="00AF6DD9" w:rsidRPr="002E6CFF">
              <w:rPr>
                <w:rFonts w:ascii="Times New Roman" w:hAnsi="Times New Roman" w:cs="Times New Roman"/>
                <w:sz w:val="24"/>
                <w:szCs w:val="24"/>
              </w:rPr>
              <w:t>, ukrasnog bilja i grmlja</w:t>
            </w:r>
            <w:r w:rsidRPr="002E6CFF">
              <w:rPr>
                <w:rFonts w:ascii="Times New Roman" w:hAnsi="Times New Roman" w:cs="Times New Roman"/>
                <w:sz w:val="24"/>
                <w:szCs w:val="24"/>
              </w:rPr>
              <w:t xml:space="preserve"> u parkovima i dječjim igralištima,</w:t>
            </w:r>
            <w:r w:rsidR="00AF6DD9" w:rsidRPr="002E6CFF">
              <w:rPr>
                <w:rFonts w:ascii="Times New Roman" w:hAnsi="Times New Roman" w:cs="Times New Roman"/>
                <w:sz w:val="24"/>
                <w:szCs w:val="24"/>
              </w:rPr>
              <w:t xml:space="preserve"> orezivanje ukrasnog bilja i raslinja, njegovanje i</w:t>
            </w:r>
            <w:r w:rsidRPr="002E6CFF">
              <w:rPr>
                <w:rFonts w:ascii="Times New Roman" w:hAnsi="Times New Roman" w:cs="Times New Roman"/>
                <w:sz w:val="24"/>
                <w:szCs w:val="24"/>
              </w:rPr>
              <w:t xml:space="preserve"> košnja trave, uklanjanje korova, prskanje protiv korova,</w:t>
            </w:r>
            <w:r w:rsidR="00AF6DD9" w:rsidRPr="002E6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CFF">
              <w:rPr>
                <w:rFonts w:ascii="Times New Roman" w:hAnsi="Times New Roman" w:cs="Times New Roman"/>
                <w:sz w:val="24"/>
                <w:szCs w:val="24"/>
              </w:rPr>
              <w:t>održavanje popločenih</w:t>
            </w:r>
            <w:r w:rsidR="00F3561D" w:rsidRPr="002E6CFF">
              <w:rPr>
                <w:rFonts w:ascii="Times New Roman" w:hAnsi="Times New Roman" w:cs="Times New Roman"/>
                <w:sz w:val="24"/>
                <w:szCs w:val="24"/>
              </w:rPr>
              <w:t xml:space="preserve"> i nasipanih</w:t>
            </w:r>
            <w:r w:rsidRPr="002E6CFF">
              <w:rPr>
                <w:rFonts w:ascii="Times New Roman" w:hAnsi="Times New Roman" w:cs="Times New Roman"/>
                <w:sz w:val="24"/>
                <w:szCs w:val="24"/>
              </w:rPr>
              <w:t xml:space="preserve"> površina</w:t>
            </w:r>
            <w:r w:rsidR="00AF6DD9" w:rsidRPr="002E6CFF">
              <w:rPr>
                <w:rFonts w:ascii="Times New Roman" w:hAnsi="Times New Roman" w:cs="Times New Roman"/>
                <w:sz w:val="24"/>
                <w:szCs w:val="24"/>
              </w:rPr>
              <w:t>, sadnja jednogodišnjeg ukrasnog cvijeća itd.</w:t>
            </w:r>
          </w:p>
          <w:p w14:paraId="31AE01B7" w14:textId="77777777" w:rsidR="009C3EB8" w:rsidRPr="002E6CFF" w:rsidRDefault="009C3EB8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CDCAD" w14:textId="3A0A2158" w:rsidR="00CB4F0D" w:rsidRPr="00330E85" w:rsidRDefault="00CB4F0D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Nabava nove</w:t>
            </w:r>
          </w:p>
          <w:p w14:paraId="5620C1EE" w14:textId="7E9A78FD" w:rsidR="00CB4F0D" w:rsidRPr="00330E85" w:rsidRDefault="00B739F6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B4F0D" w:rsidRPr="00330E85">
              <w:rPr>
                <w:rFonts w:ascii="Times New Roman" w:hAnsi="Times New Roman" w:cs="Times New Roman"/>
                <w:sz w:val="24"/>
                <w:szCs w:val="24"/>
              </w:rPr>
              <w:t>preme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dječja igrališta</w:t>
            </w:r>
            <w:r w:rsidR="00CB4F0D" w:rsidRPr="00330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4F0D" w:rsidRPr="00330E8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CB4F0D" w:rsidRPr="00330E85">
              <w:rPr>
                <w:rFonts w:ascii="Times New Roman" w:hAnsi="Times New Roman" w:cs="Times New Roman"/>
                <w:sz w:val="24"/>
                <w:szCs w:val="24"/>
              </w:rPr>
              <w:t>klupa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F0D" w:rsidRPr="00330E85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CB4F0D" w:rsidRPr="00330E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B4F0D" w:rsidRPr="00330E85">
              <w:rPr>
                <w:rFonts w:ascii="Times New Roman" w:hAnsi="Times New Roman" w:cs="Times New Roman"/>
                <w:sz w:val="24"/>
                <w:szCs w:val="24"/>
              </w:rPr>
              <w:t>odmor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koševa za smeće itd.</w:t>
            </w:r>
          </w:p>
          <w:p w14:paraId="41BCB90D" w14:textId="77777777" w:rsidR="00CB4F0D" w:rsidRPr="00330E85" w:rsidRDefault="00CB4F0D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140FA7" w14:textId="04F872A9" w:rsidR="00CB4F0D" w:rsidRDefault="00B739F6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Poboljšanje i oplemenjivanje hortikulturnog izgleda postojećih lokacija te i</w:t>
            </w:r>
            <w:r w:rsidR="00CB4F0D" w:rsidRPr="00330E85">
              <w:rPr>
                <w:rFonts w:ascii="Times New Roman" w:hAnsi="Times New Roman" w:cs="Times New Roman"/>
                <w:sz w:val="24"/>
                <w:szCs w:val="24"/>
              </w:rPr>
              <w:t>zrada</w:t>
            </w:r>
            <w:r w:rsidR="00CB4F0D" w:rsidRPr="00330E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B4F0D" w:rsidRPr="00330E85">
              <w:rPr>
                <w:rFonts w:ascii="Times New Roman" w:hAnsi="Times New Roman" w:cs="Times New Roman"/>
                <w:sz w:val="24"/>
                <w:szCs w:val="24"/>
              </w:rPr>
              <w:t>hortikulturnih</w:t>
            </w:r>
            <w:r w:rsidR="00CB4F0D" w:rsidRPr="00330E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B4F0D" w:rsidRPr="00330E85">
              <w:rPr>
                <w:rFonts w:ascii="Times New Roman" w:hAnsi="Times New Roman" w:cs="Times New Roman"/>
                <w:sz w:val="24"/>
                <w:szCs w:val="24"/>
              </w:rPr>
              <w:t xml:space="preserve">rješenja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CB4F0D" w:rsidRPr="00330E85">
              <w:rPr>
                <w:rFonts w:ascii="Times New Roman" w:hAnsi="Times New Roman" w:cs="Times New Roman"/>
                <w:sz w:val="24"/>
                <w:szCs w:val="24"/>
              </w:rPr>
              <w:t>buduć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B4F0D" w:rsidRPr="00330E85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="00CB4F0D" w:rsidRPr="00330E85">
              <w:rPr>
                <w:rFonts w:ascii="Times New Roman" w:hAnsi="Times New Roman" w:cs="Times New Roman"/>
                <w:sz w:val="24"/>
                <w:szCs w:val="24"/>
              </w:rPr>
              <w:t>lokacij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B4F0D" w:rsidRPr="00330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E2ED1A" w14:textId="77777777" w:rsidR="00F407B6" w:rsidRDefault="00F407B6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6E249" w14:textId="77777777" w:rsidR="00F407B6" w:rsidRDefault="00F407B6" w:rsidP="00F407B6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Pojačan nadzor na javnim površinama, zbrinjavanje komunalnog otpada.</w:t>
            </w:r>
          </w:p>
          <w:p w14:paraId="1BAF9C98" w14:textId="77777777" w:rsidR="00F407B6" w:rsidRDefault="00F407B6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F9131" w14:textId="4FDB6D8C" w:rsidR="00DC429B" w:rsidRDefault="00DC429B" w:rsidP="00DC429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29B">
              <w:rPr>
                <w:rFonts w:ascii="Times New Roman" w:hAnsi="Times New Roman" w:cs="Times New Roman"/>
                <w:bCs/>
                <w:sz w:val="24"/>
                <w:szCs w:val="24"/>
              </w:rPr>
              <w:t>Zapošljavanje sezonskih radnika na održavanju ili prijava na mjer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DC42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kao što su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</w:t>
            </w:r>
            <w:r w:rsidRPr="00DC429B">
              <w:rPr>
                <w:rFonts w:ascii="Times New Roman" w:hAnsi="Times New Roman" w:cs="Times New Roman"/>
                <w:bCs/>
                <w:sz w:val="24"/>
                <w:szCs w:val="24"/>
              </w:rPr>
              <w:t>avni radovi.</w:t>
            </w:r>
          </w:p>
          <w:p w14:paraId="4ECE4D24" w14:textId="77777777" w:rsidR="00DC429B" w:rsidRDefault="00DC429B" w:rsidP="00DC429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D2027E" w14:textId="0C3B6D57" w:rsidR="00DC429B" w:rsidRPr="00330E85" w:rsidRDefault="00DC429B" w:rsidP="00DC429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C42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Suradnja 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organizacijama </w:t>
            </w:r>
            <w:r w:rsidRPr="00DC429B">
              <w:rPr>
                <w:rFonts w:ascii="Times New Roman" w:hAnsi="Times New Roman" w:cs="Times New Roman"/>
                <w:bCs/>
                <w:sz w:val="24"/>
                <w:szCs w:val="24"/>
              </w:rPr>
              <w:t>koje potiču i sufinanciraju ekološke projekte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 prijava na </w:t>
            </w:r>
            <w:r w:rsidR="00767C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javne </w:t>
            </w:r>
            <w:r w:rsidR="00767C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natječaje.</w:t>
            </w:r>
          </w:p>
        </w:tc>
        <w:tc>
          <w:tcPr>
            <w:tcW w:w="2784" w:type="dxa"/>
          </w:tcPr>
          <w:p w14:paraId="0D955740" w14:textId="4AE2A0C7" w:rsidR="00AE6791" w:rsidRDefault="00AE6791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Osiguranje uvjeta za korištenje javnih zelenih po</w:t>
            </w:r>
            <w:r w:rsidR="007F298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ršin</w:t>
            </w:r>
            <w:r w:rsidR="002E6CF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D9D7D8" w14:textId="77777777" w:rsidR="00AE6791" w:rsidRDefault="00AE6791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3790C" w14:textId="53C09B1E" w:rsidR="00330E85" w:rsidRDefault="00330E85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Uređene</w:t>
            </w:r>
            <w:r w:rsidR="00F407B6">
              <w:rPr>
                <w:rFonts w:ascii="Times New Roman" w:hAnsi="Times New Roman" w:cs="Times New Roman"/>
                <w:sz w:val="24"/>
                <w:szCs w:val="24"/>
              </w:rPr>
              <w:t xml:space="preserve"> i čiste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javne zelene površine te ugodan boravak za posjetitelje i stanovnike.</w:t>
            </w:r>
          </w:p>
          <w:p w14:paraId="40EE9637" w14:textId="77777777" w:rsidR="00330E85" w:rsidRDefault="00330E85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69575" w14:textId="245CF569" w:rsidR="00CB4F0D" w:rsidRPr="00330E85" w:rsidRDefault="00CB4F0D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41AE0556" w14:textId="02B2FFD8" w:rsidR="00F57486" w:rsidRPr="00334524" w:rsidRDefault="00F57486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34524">
              <w:rPr>
                <w:rFonts w:ascii="Times New Roman" w:hAnsi="Times New Roman" w:cs="Times New Roman"/>
                <w:sz w:val="24"/>
                <w:szCs w:val="24"/>
              </w:rPr>
              <w:t xml:space="preserve">Košnja i održavanje javnih zelenih površina.  </w:t>
            </w:r>
          </w:p>
          <w:p w14:paraId="099166E9" w14:textId="77777777" w:rsidR="00F57486" w:rsidRDefault="00F57486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D311F" w14:textId="3125969D" w:rsidR="00CB4F0D" w:rsidRPr="00330E85" w:rsidRDefault="00CB4F0D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Zamjena</w:t>
            </w:r>
            <w:r w:rsidRPr="00330E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574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ili popravak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dotrajalih</w:t>
            </w:r>
            <w:r w:rsidRPr="00330E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naprava</w:t>
            </w:r>
            <w:r w:rsidR="00F57486">
              <w:rPr>
                <w:rFonts w:ascii="Times New Roman" w:hAnsi="Times New Roman" w:cs="Times New Roman"/>
                <w:sz w:val="24"/>
                <w:szCs w:val="24"/>
              </w:rPr>
              <w:t xml:space="preserve"> i opreme na </w:t>
            </w:r>
          </w:p>
          <w:p w14:paraId="243242D0" w14:textId="5D5B7F9D" w:rsidR="00CB4F0D" w:rsidRPr="00330E85" w:rsidRDefault="00CB4F0D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dječji</w:t>
            </w:r>
            <w:r w:rsidR="00F5748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30E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igrališt</w:t>
            </w:r>
            <w:r w:rsidR="00F57486">
              <w:rPr>
                <w:rFonts w:ascii="Times New Roman" w:hAnsi="Times New Roman" w:cs="Times New Roman"/>
                <w:sz w:val="24"/>
                <w:szCs w:val="24"/>
              </w:rPr>
              <w:t>ima</w:t>
            </w:r>
            <w:r w:rsidR="000F6872">
              <w:rPr>
                <w:rFonts w:ascii="Times New Roman" w:hAnsi="Times New Roman" w:cs="Times New Roman"/>
                <w:sz w:val="24"/>
                <w:szCs w:val="24"/>
              </w:rPr>
              <w:t xml:space="preserve"> i javnim športskim i rekreacijskim površinama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39E328" w14:textId="77777777" w:rsidR="00CB4F0D" w:rsidRPr="00330E85" w:rsidRDefault="00CB4F0D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C34D9" w14:textId="77777777" w:rsidR="00CB4F0D" w:rsidRPr="00330E85" w:rsidRDefault="00CB4F0D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Sadnja</w:t>
            </w:r>
            <w:r w:rsidRPr="00330E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zelenog</w:t>
            </w:r>
            <w:r w:rsidRPr="00330E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raslinja i</w:t>
            </w:r>
          </w:p>
          <w:p w14:paraId="2F142EF7" w14:textId="10F2AA0F" w:rsidR="00CB4F0D" w:rsidRPr="00330E85" w:rsidRDefault="00CB4F0D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drveća</w:t>
            </w:r>
            <w:r w:rsidRPr="00330E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330E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dječj</w:t>
            </w:r>
            <w:r w:rsidR="00F57486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 xml:space="preserve"> igrališt</w:t>
            </w:r>
            <w:r w:rsidR="00F57486">
              <w:rPr>
                <w:rFonts w:ascii="Times New Roman" w:hAnsi="Times New Roman" w:cs="Times New Roman"/>
                <w:sz w:val="24"/>
                <w:szCs w:val="24"/>
              </w:rPr>
              <w:t>ima</w:t>
            </w:r>
            <w:r w:rsidR="000F6872">
              <w:rPr>
                <w:rFonts w:ascii="Times New Roman" w:hAnsi="Times New Roman" w:cs="Times New Roman"/>
                <w:sz w:val="24"/>
                <w:szCs w:val="24"/>
              </w:rPr>
              <w:t xml:space="preserve"> i u parkovima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5A942C" w14:textId="77777777" w:rsidR="00CB4F0D" w:rsidRPr="00330E85" w:rsidRDefault="00CB4F0D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6C72AF" w14:textId="2A880399" w:rsidR="00F57486" w:rsidRDefault="00CB4F0D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Orezivanje postojećeg</w:t>
            </w:r>
            <w:r w:rsidRPr="00330E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zelenila, sadnja cvijeća i</w:t>
            </w:r>
            <w:r w:rsidRPr="00330E85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održavanje travnjaka i</w:t>
            </w:r>
            <w:r w:rsidRPr="00330E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cvjetnjaka</w:t>
            </w:r>
            <w:r w:rsidRPr="00330E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Pr="00330E8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naseljima.</w:t>
            </w:r>
          </w:p>
          <w:p w14:paraId="577734EA" w14:textId="77777777" w:rsidR="00F57486" w:rsidRPr="00330E85" w:rsidRDefault="00F57486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BBA99" w14:textId="16D279A9" w:rsidR="00CB4F0D" w:rsidRPr="00C35EC2" w:rsidRDefault="00CB4F0D" w:rsidP="00CB4F0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pacing w:val="-66"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Mjerljivost učinaka kroz broj</w:t>
            </w:r>
            <w:r w:rsidRPr="00330E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F574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održavanih </w:t>
            </w:r>
            <w:r w:rsidR="00AE679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javnih zelenih površina, broj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 xml:space="preserve">izvedenih radova, </w:t>
            </w:r>
            <w:r w:rsidR="00C35EC2">
              <w:rPr>
                <w:rFonts w:ascii="Times New Roman" w:hAnsi="Times New Roman" w:cs="Times New Roman"/>
                <w:sz w:val="24"/>
                <w:szCs w:val="24"/>
              </w:rPr>
              <w:t>uređenih i opremljenih</w:t>
            </w:r>
            <w:r w:rsidR="00F57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dječjih igrališta, zamijenjen</w:t>
            </w:r>
            <w:r w:rsidR="00C35EC2">
              <w:rPr>
                <w:rFonts w:ascii="Times New Roman" w:hAnsi="Times New Roman" w:cs="Times New Roman"/>
                <w:sz w:val="24"/>
                <w:szCs w:val="24"/>
              </w:rPr>
              <w:t xml:space="preserve">ih </w:t>
            </w:r>
            <w:r w:rsidRPr="00330E85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="00C35EC2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   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naprava, zasađenih nasada</w:t>
            </w:r>
            <w:r w:rsidR="00F57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57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novouređenih</w:t>
            </w:r>
            <w:r w:rsidRPr="00330E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zelenih</w:t>
            </w:r>
            <w:r w:rsidR="00F57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E85">
              <w:rPr>
                <w:rFonts w:ascii="Times New Roman" w:hAnsi="Times New Roman" w:cs="Times New Roman"/>
                <w:sz w:val="24"/>
                <w:szCs w:val="24"/>
              </w:rPr>
              <w:t>površina.</w:t>
            </w:r>
          </w:p>
        </w:tc>
      </w:tr>
      <w:tr w:rsidR="00CB4F0D" w:rsidRPr="00330E85" w14:paraId="56338759" w14:textId="77777777" w:rsidTr="00406AF6">
        <w:trPr>
          <w:trHeight w:val="416"/>
        </w:trPr>
        <w:tc>
          <w:tcPr>
            <w:tcW w:w="13919" w:type="dxa"/>
            <w:gridSpan w:val="5"/>
            <w:vAlign w:val="center"/>
          </w:tcPr>
          <w:p w14:paraId="0E75BF2B" w14:textId="4DE6A1EF" w:rsidR="00CB4F0D" w:rsidRPr="00330E85" w:rsidRDefault="0070403D" w:rsidP="00334524">
            <w:pPr>
              <w:pStyle w:val="TableParagraph"/>
              <w:numPr>
                <w:ilvl w:val="0"/>
                <w:numId w:val="7"/>
              </w:numPr>
              <w:spacing w:before="16" w:line="259" w:lineRule="auto"/>
              <w:ind w:left="714" w:right="176" w:hanging="35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Održavanje građevina, uređaja i predmeta javne namjene</w:t>
            </w:r>
          </w:p>
        </w:tc>
      </w:tr>
      <w:tr w:rsidR="0070403D" w:rsidRPr="00330E85" w14:paraId="38108F7C" w14:textId="77777777" w:rsidTr="005932D4">
        <w:trPr>
          <w:trHeight w:val="416"/>
        </w:trPr>
        <w:tc>
          <w:tcPr>
            <w:tcW w:w="2783" w:type="dxa"/>
            <w:vAlign w:val="center"/>
          </w:tcPr>
          <w:p w14:paraId="34827FAA" w14:textId="761AD941" w:rsidR="0070403D" w:rsidRPr="00330E85" w:rsidRDefault="0070403D" w:rsidP="0070403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Mjere učinkovitog upravljanja i korištenja</w:t>
            </w:r>
          </w:p>
        </w:tc>
        <w:tc>
          <w:tcPr>
            <w:tcW w:w="2784" w:type="dxa"/>
            <w:vAlign w:val="center"/>
          </w:tcPr>
          <w:p w14:paraId="0D687135" w14:textId="7F0D7909" w:rsidR="0070403D" w:rsidRPr="00330E85" w:rsidRDefault="0070403D" w:rsidP="0070403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Stanje i utvrđeni problemi  </w:t>
            </w:r>
          </w:p>
        </w:tc>
        <w:tc>
          <w:tcPr>
            <w:tcW w:w="2784" w:type="dxa"/>
            <w:vAlign w:val="center"/>
          </w:tcPr>
          <w:p w14:paraId="7ACBA690" w14:textId="3D20C3CC" w:rsidR="0070403D" w:rsidRPr="00330E85" w:rsidRDefault="0070403D" w:rsidP="0070403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Aktivnosti za rješavanje problema i mjere za unapr</w:t>
            </w:r>
            <w:r w:rsidR="00BD6993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eđenje</w:t>
            </w:r>
          </w:p>
        </w:tc>
        <w:tc>
          <w:tcPr>
            <w:tcW w:w="2784" w:type="dxa"/>
            <w:vAlign w:val="center"/>
          </w:tcPr>
          <w:p w14:paraId="71C1D7DF" w14:textId="0D34B588" w:rsidR="0070403D" w:rsidRPr="00330E85" w:rsidRDefault="0070403D" w:rsidP="0070403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Utjecaj na lokalnu zajednicu  </w:t>
            </w:r>
          </w:p>
        </w:tc>
        <w:tc>
          <w:tcPr>
            <w:tcW w:w="2784" w:type="dxa"/>
            <w:vAlign w:val="center"/>
          </w:tcPr>
          <w:p w14:paraId="500056D8" w14:textId="3A24E5B1" w:rsidR="0070403D" w:rsidRPr="00330E85" w:rsidRDefault="0070403D" w:rsidP="0070403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Kriteriji i pokazatelji učinkovitosti</w:t>
            </w:r>
          </w:p>
        </w:tc>
      </w:tr>
      <w:tr w:rsidR="0070403D" w:rsidRPr="00330E85" w14:paraId="2F0367FE" w14:textId="77777777" w:rsidTr="00345125">
        <w:trPr>
          <w:trHeight w:val="416"/>
        </w:trPr>
        <w:tc>
          <w:tcPr>
            <w:tcW w:w="2783" w:type="dxa"/>
          </w:tcPr>
          <w:p w14:paraId="4795E9EF" w14:textId="77777777" w:rsidR="0070403D" w:rsidRPr="0070403D" w:rsidRDefault="0070403D" w:rsidP="001D672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Održavanje,</w:t>
            </w:r>
          </w:p>
          <w:p w14:paraId="07871CBB" w14:textId="0A1AA4C5" w:rsidR="0070403D" w:rsidRDefault="0070403D" w:rsidP="001D672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popravci i čišćenje</w:t>
            </w:r>
            <w:r w:rsidRPr="0070403D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 xml:space="preserve"> građevina,</w:t>
            </w:r>
            <w:r w:rsidRPr="007040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uređaja i</w:t>
            </w:r>
            <w:r w:rsidRPr="007040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predmeta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javne namjene</w:t>
            </w:r>
            <w:r w:rsidR="001977E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204E6">
              <w:rPr>
                <w:rFonts w:ascii="Times New Roman" w:hAnsi="Times New Roman" w:cs="Times New Roman"/>
                <w:sz w:val="24"/>
                <w:szCs w:val="24"/>
              </w:rPr>
              <w:t xml:space="preserve">nadstrešnice, javni satovi, </w:t>
            </w:r>
            <w:r w:rsidR="00D75149">
              <w:rPr>
                <w:rFonts w:ascii="Times New Roman" w:hAnsi="Times New Roman" w:cs="Times New Roman"/>
                <w:sz w:val="24"/>
                <w:szCs w:val="24"/>
              </w:rPr>
              <w:t xml:space="preserve">oglasne ploče, </w:t>
            </w:r>
            <w:r w:rsidR="005204E6">
              <w:rPr>
                <w:rFonts w:ascii="Times New Roman" w:hAnsi="Times New Roman" w:cs="Times New Roman"/>
                <w:sz w:val="24"/>
                <w:szCs w:val="24"/>
              </w:rPr>
              <w:t>ploče s planom naselja, oznake kulturnih dobara, zaštićenih dijelova prirode</w:t>
            </w:r>
            <w:r w:rsidR="00C808A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5204E6">
              <w:rPr>
                <w:rFonts w:ascii="Times New Roman" w:hAnsi="Times New Roman" w:cs="Times New Roman"/>
                <w:sz w:val="24"/>
                <w:szCs w:val="24"/>
              </w:rPr>
              <w:t>turističkih sadržaja,</w:t>
            </w:r>
            <w:r w:rsidR="00D75149">
              <w:rPr>
                <w:rFonts w:ascii="Times New Roman" w:hAnsi="Times New Roman" w:cs="Times New Roman"/>
                <w:sz w:val="24"/>
                <w:szCs w:val="24"/>
              </w:rPr>
              <w:t xml:space="preserve"> spomenici, skulpture, javni zdenci, fontane i dr.)</w:t>
            </w:r>
            <w:r w:rsidR="00520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387225" w14:textId="77777777" w:rsidR="001D6729" w:rsidRDefault="001D6729" w:rsidP="001D672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7E246A79" w14:textId="666A7100" w:rsidR="001D6729" w:rsidRDefault="001D6729" w:rsidP="001D672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729">
              <w:rPr>
                <w:rFonts w:ascii="Times New Roman" w:hAnsi="Times New Roman" w:cs="Times New Roman"/>
                <w:bCs/>
                <w:sz w:val="24"/>
                <w:szCs w:val="24"/>
              </w:rPr>
              <w:t>Osigurano redovno održavanje i kontrola</w:t>
            </w:r>
            <w:r w:rsidR="00C808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ispravnosti</w:t>
            </w:r>
            <w:r w:rsidRPr="001D672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D15C536" w14:textId="77777777" w:rsidR="00B13199" w:rsidRDefault="00B13199" w:rsidP="001D672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055D4A" w14:textId="77777777" w:rsidR="00B13199" w:rsidRDefault="00B13199" w:rsidP="001D672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74A3C6" w14:textId="77777777" w:rsidR="00B13199" w:rsidRDefault="00B13199" w:rsidP="001D672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7BE9C3" w14:textId="77777777" w:rsidR="00B13199" w:rsidRDefault="00B13199" w:rsidP="001D672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80E2B5" w14:textId="7F43DA60" w:rsidR="001D6729" w:rsidRPr="001D6729" w:rsidRDefault="001D6729" w:rsidP="001D672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36E7DC4A" w14:textId="0FC8848B" w:rsidR="0070403D" w:rsidRDefault="0070403D" w:rsidP="0070403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Uništavanje</w:t>
            </w:r>
            <w:r w:rsidRPr="007040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objekata i naprava</w:t>
            </w:r>
            <w:r w:rsidR="00C80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vandalizmom,</w:t>
            </w:r>
            <w:r w:rsidRPr="007040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korištenjem i</w:t>
            </w:r>
            <w:r w:rsidRPr="007040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vanjskim</w:t>
            </w:r>
            <w:r w:rsidRPr="007040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utjecajima.</w:t>
            </w:r>
          </w:p>
          <w:p w14:paraId="6DAA9A1C" w14:textId="77777777" w:rsidR="00C808A8" w:rsidRDefault="00C808A8" w:rsidP="0070403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EC931" w14:textId="77777777" w:rsidR="00C808A8" w:rsidRDefault="00C808A8" w:rsidP="0070403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Nedovoljna kontrola ispravnosti postojećih naprava.</w:t>
            </w:r>
          </w:p>
          <w:p w14:paraId="32FC3973" w14:textId="77777777" w:rsidR="00BC1253" w:rsidRDefault="00BC1253" w:rsidP="0070403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41D31" w14:textId="1FAEAC33" w:rsidR="00BC1253" w:rsidRDefault="00BC1253" w:rsidP="0070403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Dotrajalost i nedostatnost komunalne opreme (</w:t>
            </w:r>
            <w:r w:rsidR="002574DF">
              <w:rPr>
                <w:rFonts w:ascii="Times New Roman" w:hAnsi="Times New Roman" w:cs="Times New Roman"/>
                <w:sz w:val="24"/>
                <w:szCs w:val="24"/>
              </w:rPr>
              <w:t>koševa i klupa).</w:t>
            </w:r>
          </w:p>
          <w:p w14:paraId="388618B0" w14:textId="7178554E" w:rsidR="00BC1253" w:rsidRPr="0070403D" w:rsidRDefault="00BC1253" w:rsidP="0070403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2DB9C548" w14:textId="4A76A15A" w:rsidR="0070403D" w:rsidRDefault="0070403D" w:rsidP="00453543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Češći nadzor</w:t>
            </w:r>
            <w:r w:rsidRPr="007040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5354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nad </w:t>
            </w: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r w:rsidR="00453543">
              <w:rPr>
                <w:rFonts w:ascii="Times New Roman" w:hAnsi="Times New Roman" w:cs="Times New Roman"/>
                <w:sz w:val="24"/>
                <w:szCs w:val="24"/>
              </w:rPr>
              <w:t>tima</w:t>
            </w: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 xml:space="preserve"> i redovno</w:t>
            </w:r>
            <w:r w:rsidR="00C80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03D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održavanje.</w:t>
            </w:r>
          </w:p>
          <w:p w14:paraId="20AFA4DB" w14:textId="77777777" w:rsidR="00C808A8" w:rsidRPr="0070403D" w:rsidRDefault="00C808A8" w:rsidP="00453543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238BE" w14:textId="5FAAEB5C" w:rsidR="00453543" w:rsidRPr="0070403D" w:rsidRDefault="00453543" w:rsidP="00453543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Postavljanje naprava na novim lokacijama i z</w:t>
            </w:r>
            <w:r w:rsidR="0070403D" w:rsidRPr="0070403D">
              <w:rPr>
                <w:rFonts w:ascii="Times New Roman" w:hAnsi="Times New Roman" w:cs="Times New Roman"/>
                <w:sz w:val="24"/>
                <w:szCs w:val="24"/>
              </w:rPr>
              <w:t>amjena</w:t>
            </w:r>
            <w:r w:rsidR="0070403D" w:rsidRPr="007040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dotrajalih</w:t>
            </w:r>
            <w:r w:rsidR="00DD23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ili uništenih</w:t>
            </w:r>
            <w:r w:rsidR="00BC1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postojećih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naprava novima. </w:t>
            </w:r>
          </w:p>
          <w:p w14:paraId="0B6DF71A" w14:textId="1E2C46BC" w:rsidR="0070403D" w:rsidRPr="0070403D" w:rsidRDefault="0070403D" w:rsidP="00453543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14AD47C9" w14:textId="5B74346E" w:rsidR="0070403D" w:rsidRPr="0070403D" w:rsidRDefault="00BC1253" w:rsidP="0070403D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Osiguranje uvjeta za</w:t>
            </w:r>
            <w:r w:rsidR="00453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03D" w:rsidRPr="0070403D">
              <w:rPr>
                <w:rFonts w:ascii="Times New Roman" w:hAnsi="Times New Roman" w:cs="Times New Roman"/>
                <w:sz w:val="24"/>
                <w:szCs w:val="24"/>
              </w:rPr>
              <w:t>korištenj</w:t>
            </w:r>
            <w:r w:rsidR="0033452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03D" w:rsidRPr="0070403D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građevina, uređaja i predmeta javne namjene</w:t>
            </w:r>
            <w:r w:rsidR="0070403D" w:rsidRPr="00704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</w:tcPr>
          <w:p w14:paraId="19CFED40" w14:textId="12CB7C1A" w:rsidR="00453543" w:rsidRDefault="0070403D" w:rsidP="00453543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pacing w:val="-66"/>
                <w:sz w:val="24"/>
                <w:szCs w:val="24"/>
              </w:rPr>
            </w:pP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Pojačani nadzor nad</w:t>
            </w:r>
            <w:r w:rsidRPr="007040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objektima i predmetim</w:t>
            </w:r>
            <w:r w:rsidR="00453543">
              <w:rPr>
                <w:rFonts w:ascii="Times New Roman" w:hAnsi="Times New Roman" w:cs="Times New Roman"/>
                <w:sz w:val="24"/>
                <w:szCs w:val="24"/>
              </w:rPr>
              <w:t>a javne namjene.</w:t>
            </w:r>
            <w:r w:rsidRPr="0070403D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="00453543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    </w:t>
            </w:r>
          </w:p>
          <w:p w14:paraId="481BBD8E" w14:textId="77777777" w:rsidR="00453543" w:rsidRDefault="00453543" w:rsidP="00453543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pacing w:val="-66"/>
                <w:sz w:val="24"/>
                <w:szCs w:val="24"/>
              </w:rPr>
            </w:pPr>
          </w:p>
          <w:p w14:paraId="25119810" w14:textId="06B74FED" w:rsidR="0070403D" w:rsidRPr="00453543" w:rsidRDefault="0070403D" w:rsidP="00453543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Učinkovitost</w:t>
            </w:r>
            <w:r w:rsidRPr="007040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mjerljiva</w:t>
            </w:r>
            <w:r w:rsidRPr="0070403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040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broju</w:t>
            </w:r>
            <w:r w:rsidR="00453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nadzora</w:t>
            </w:r>
            <w:r w:rsidRPr="007040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C1253">
              <w:rPr>
                <w:rFonts w:ascii="Times New Roman" w:hAnsi="Times New Roman" w:cs="Times New Roman"/>
                <w:sz w:val="24"/>
                <w:szCs w:val="24"/>
              </w:rPr>
              <w:t>i pregleda</w:t>
            </w:r>
            <w:r w:rsidR="00453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253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7040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izvedenih</w:t>
            </w:r>
            <w:r w:rsidR="00453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radova</w:t>
            </w:r>
            <w:r w:rsidRPr="007040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održavanja</w:t>
            </w:r>
            <w:r w:rsidRPr="007040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r w:rsidRPr="0070403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403D">
              <w:rPr>
                <w:rFonts w:ascii="Times New Roman" w:hAnsi="Times New Roman" w:cs="Times New Roman"/>
                <w:sz w:val="24"/>
                <w:szCs w:val="24"/>
              </w:rPr>
              <w:t>zamjena</w:t>
            </w:r>
            <w:r w:rsidR="00453543">
              <w:rPr>
                <w:rFonts w:ascii="Times New Roman" w:hAnsi="Times New Roman" w:cs="Times New Roman"/>
                <w:sz w:val="24"/>
                <w:szCs w:val="24"/>
              </w:rPr>
              <w:t xml:space="preserve"> i dopuna u toku godine ili postavljenih novih naprava i postava na javnim mjestima</w:t>
            </w:r>
            <w:r w:rsidR="00DD23FD">
              <w:rPr>
                <w:rFonts w:ascii="Times New Roman" w:hAnsi="Times New Roman" w:cs="Times New Roman"/>
                <w:sz w:val="24"/>
                <w:szCs w:val="24"/>
              </w:rPr>
              <w:t xml:space="preserve"> (oglasne ploče, javni zdenci, spomen obilježja ili dr.)</w:t>
            </w:r>
          </w:p>
        </w:tc>
      </w:tr>
      <w:tr w:rsidR="0070403D" w:rsidRPr="00330E85" w14:paraId="0CF7C84C" w14:textId="77777777" w:rsidTr="00406AF6">
        <w:trPr>
          <w:trHeight w:val="416"/>
        </w:trPr>
        <w:tc>
          <w:tcPr>
            <w:tcW w:w="13919" w:type="dxa"/>
            <w:gridSpan w:val="5"/>
            <w:vAlign w:val="center"/>
          </w:tcPr>
          <w:p w14:paraId="1D3B74AD" w14:textId="010F5E22" w:rsidR="00767958" w:rsidRPr="00767958" w:rsidRDefault="00767958" w:rsidP="00767958">
            <w:pPr>
              <w:pStyle w:val="TableParagraph"/>
              <w:numPr>
                <w:ilvl w:val="0"/>
                <w:numId w:val="7"/>
              </w:numPr>
              <w:spacing w:before="16" w:line="259" w:lineRule="auto"/>
              <w:ind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Održavanje g</w:t>
            </w:r>
            <w:r w:rsidR="00800D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roblja</w:t>
            </w:r>
            <w:r w:rsidR="001124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5C00D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(groblja i mrtvačnic</w:t>
            </w:r>
            <w:r w:rsidR="00EA2E7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e</w:t>
            </w:r>
            <w:r w:rsidR="005C00D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</w:tr>
      <w:tr w:rsidR="00767958" w:rsidRPr="00330E85" w14:paraId="0CEE8F7E" w14:textId="77777777" w:rsidTr="008A1892">
        <w:trPr>
          <w:trHeight w:val="416"/>
        </w:trPr>
        <w:tc>
          <w:tcPr>
            <w:tcW w:w="2783" w:type="dxa"/>
            <w:vAlign w:val="center"/>
          </w:tcPr>
          <w:p w14:paraId="2862D164" w14:textId="2407C2F6" w:rsidR="00767958" w:rsidRPr="00330E85" w:rsidRDefault="00767958" w:rsidP="0076795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Mjere učinkovitog upravljanja i korištenja</w:t>
            </w:r>
          </w:p>
        </w:tc>
        <w:tc>
          <w:tcPr>
            <w:tcW w:w="2784" w:type="dxa"/>
            <w:vAlign w:val="center"/>
          </w:tcPr>
          <w:p w14:paraId="7207B72D" w14:textId="58CF0E5D" w:rsidR="00767958" w:rsidRPr="00330E85" w:rsidRDefault="00767958" w:rsidP="0076795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Stanje i utvrđeni problemi  </w:t>
            </w:r>
          </w:p>
        </w:tc>
        <w:tc>
          <w:tcPr>
            <w:tcW w:w="2784" w:type="dxa"/>
            <w:vAlign w:val="center"/>
          </w:tcPr>
          <w:p w14:paraId="2D0B2EFD" w14:textId="2D04498B" w:rsidR="00767958" w:rsidRPr="00330E85" w:rsidRDefault="00767958" w:rsidP="0076795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Aktivnosti za rješavanje problema i mjere za unapr</w:t>
            </w:r>
            <w:r w:rsidR="00BD6993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eđenje</w:t>
            </w:r>
          </w:p>
        </w:tc>
        <w:tc>
          <w:tcPr>
            <w:tcW w:w="2784" w:type="dxa"/>
            <w:vAlign w:val="center"/>
          </w:tcPr>
          <w:p w14:paraId="21165A48" w14:textId="797AF953" w:rsidR="00767958" w:rsidRPr="00330E85" w:rsidRDefault="00767958" w:rsidP="0076795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Utjecaj na lokalnu zajednicu  </w:t>
            </w:r>
          </w:p>
        </w:tc>
        <w:tc>
          <w:tcPr>
            <w:tcW w:w="2784" w:type="dxa"/>
            <w:vAlign w:val="center"/>
          </w:tcPr>
          <w:p w14:paraId="4CD4708C" w14:textId="7DBBEB58" w:rsidR="00767958" w:rsidRPr="00330E85" w:rsidRDefault="00767958" w:rsidP="0076795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Kriteriji i pokazatelji učinkovitosti</w:t>
            </w:r>
          </w:p>
        </w:tc>
      </w:tr>
      <w:tr w:rsidR="00E12F2B" w:rsidRPr="00330E85" w14:paraId="080AB2C0" w14:textId="77777777" w:rsidTr="000B0729">
        <w:trPr>
          <w:trHeight w:val="416"/>
        </w:trPr>
        <w:tc>
          <w:tcPr>
            <w:tcW w:w="2783" w:type="dxa"/>
          </w:tcPr>
          <w:p w14:paraId="50447890" w14:textId="0E8094BC" w:rsidR="00E12F2B" w:rsidRPr="00E12F2B" w:rsidRDefault="00E12F2B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Održavanje</w:t>
            </w:r>
            <w:r w:rsidRPr="00E12F2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prostora i zgrada za obavljanje</w:t>
            </w:r>
          </w:p>
          <w:p w14:paraId="1F5DB822" w14:textId="5545B4CA" w:rsidR="00E12F2B" w:rsidRPr="00E12F2B" w:rsidRDefault="00E12F2B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ispraćaja i ukopa</w:t>
            </w:r>
            <w:r w:rsidRPr="00E12F2B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pokojnika te</w:t>
            </w:r>
            <w:r w:rsidRPr="00E12F2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uređivanje</w:t>
            </w:r>
            <w:r w:rsidRPr="00E12F2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putova, zelenih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drugih površina</w:t>
            </w:r>
            <w:r w:rsidRPr="00E12F2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unutar</w:t>
            </w:r>
            <w:r w:rsidRPr="00E12F2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groblja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</w:tcPr>
          <w:p w14:paraId="2C2084E7" w14:textId="77777777" w:rsidR="00E12F2B" w:rsidRPr="00E12F2B" w:rsidRDefault="00E12F2B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12F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održavanje</w:t>
            </w:r>
          </w:p>
          <w:p w14:paraId="0C2047BD" w14:textId="7C493539" w:rsidR="00903E37" w:rsidRPr="00B11CDC" w:rsidRDefault="00E12F2B" w:rsidP="00E17D44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C">
              <w:rPr>
                <w:rFonts w:ascii="Times New Roman" w:hAnsi="Times New Roman" w:cs="Times New Roman"/>
                <w:sz w:val="24"/>
                <w:szCs w:val="24"/>
              </w:rPr>
              <w:t>groblja uključeno</w:t>
            </w:r>
            <w:r w:rsidRPr="00B11C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124F1" w:rsidRPr="00B11C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je </w:t>
            </w:r>
            <w:r w:rsidR="001124F1" w:rsidRPr="00B11C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B6EF0" w:rsidRPr="00B11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CDC">
              <w:rPr>
                <w:rFonts w:ascii="Times New Roman" w:hAnsi="Times New Roman" w:cs="Times New Roman"/>
                <w:sz w:val="24"/>
                <w:szCs w:val="24"/>
              </w:rPr>
              <w:t>groblja</w:t>
            </w:r>
            <w:r w:rsidR="00903E37" w:rsidRPr="00B11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243770" w14:textId="77777777" w:rsidR="00903E37" w:rsidRDefault="00903E37" w:rsidP="00E17D44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697659C" w14:textId="41065D71" w:rsidR="00E17D44" w:rsidRDefault="00903E37" w:rsidP="00E17D44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C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r w:rsidR="00197ABB" w:rsidRPr="00B11CDC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r w:rsidRPr="00B11CDC">
              <w:rPr>
                <w:rFonts w:ascii="Times New Roman" w:hAnsi="Times New Roman" w:cs="Times New Roman"/>
                <w:sz w:val="24"/>
                <w:szCs w:val="24"/>
              </w:rPr>
              <w:t xml:space="preserve">ađeno je </w:t>
            </w:r>
            <w:r w:rsidR="00E17D44" w:rsidRPr="00B11C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1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D44" w:rsidRPr="00B11CDC">
              <w:rPr>
                <w:rFonts w:ascii="Times New Roman" w:hAnsi="Times New Roman" w:cs="Times New Roman"/>
                <w:sz w:val="24"/>
                <w:szCs w:val="24"/>
              </w:rPr>
              <w:t>mrtvačnica</w:t>
            </w:r>
            <w:r w:rsidRPr="00B11CDC">
              <w:rPr>
                <w:rFonts w:ascii="Times New Roman" w:hAnsi="Times New Roman" w:cs="Times New Roman"/>
                <w:sz w:val="24"/>
                <w:szCs w:val="24"/>
              </w:rPr>
              <w:t xml:space="preserve"> koje se redovito održavaju kroz zamjenu dotrajalih dijelova i/ili unutarnje uređenje i opremanje.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5340C8" w14:textId="5A94D08E" w:rsidR="00B11CDC" w:rsidRDefault="00B11CDC" w:rsidP="00E17D44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8E239" w14:textId="1473DD14" w:rsidR="00B11CDC" w:rsidRDefault="00B11CDC" w:rsidP="00E17D44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Nedostatak grobnih mjesta.</w:t>
            </w:r>
          </w:p>
          <w:p w14:paraId="4289C141" w14:textId="77777777" w:rsidR="00B11CDC" w:rsidRDefault="00B11CDC" w:rsidP="00E17D44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B7176" w14:textId="2C3B8467" w:rsidR="005C00DF" w:rsidRDefault="005C00DF" w:rsidP="00E17D44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Nedostatak uređenih staza u grobljima, na određenim grobljima nedostatak</w:t>
            </w:r>
            <w:r w:rsidR="00D43438">
              <w:rPr>
                <w:rFonts w:ascii="Times New Roman" w:hAnsi="Times New Roman" w:cs="Times New Roman"/>
                <w:sz w:val="24"/>
                <w:szCs w:val="24"/>
              </w:rPr>
              <w:t xml:space="preserve"> ili neadekvatnost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ograde oko parcele groblja</w:t>
            </w:r>
            <w:r w:rsidR="00D36AEE">
              <w:rPr>
                <w:rFonts w:ascii="Times New Roman" w:hAnsi="Times New Roman" w:cs="Times New Roman"/>
                <w:sz w:val="24"/>
                <w:szCs w:val="24"/>
              </w:rPr>
              <w:t>, nedostatak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ulaznih vrata na ulazu u </w:t>
            </w:r>
            <w:r w:rsidR="00D36AEE">
              <w:rPr>
                <w:rFonts w:ascii="Times New Roman" w:hAnsi="Times New Roman" w:cs="Times New Roman"/>
                <w:sz w:val="24"/>
                <w:szCs w:val="24"/>
              </w:rPr>
              <w:t xml:space="preserve">pojedina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groblj</w:t>
            </w:r>
            <w:r w:rsidR="00D36A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D36AEE">
              <w:rPr>
                <w:rFonts w:ascii="Times New Roman" w:hAnsi="Times New Roman" w:cs="Times New Roman"/>
                <w:sz w:val="24"/>
                <w:szCs w:val="24"/>
              </w:rPr>
              <w:t>/ili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mrtvačnic</w:t>
            </w:r>
            <w:r w:rsidR="00D36AE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2B11E4" w14:textId="77777777" w:rsidR="000806DE" w:rsidRDefault="000806DE" w:rsidP="00E17D44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BA979" w14:textId="7C574A5B" w:rsidR="000806DE" w:rsidRPr="00B11CDC" w:rsidRDefault="000D3CD9" w:rsidP="00E17D44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C">
              <w:rPr>
                <w:rFonts w:ascii="Times New Roman" w:hAnsi="Times New Roman" w:cs="Times New Roman"/>
                <w:sz w:val="24"/>
                <w:szCs w:val="24"/>
              </w:rPr>
              <w:t>Nedozvoljeno o</w:t>
            </w:r>
            <w:r w:rsidR="000806DE" w:rsidRPr="00B11CDC">
              <w:rPr>
                <w:rFonts w:ascii="Times New Roman" w:hAnsi="Times New Roman" w:cs="Times New Roman"/>
                <w:sz w:val="24"/>
                <w:szCs w:val="24"/>
              </w:rPr>
              <w:t xml:space="preserve">dlaganje </w:t>
            </w:r>
            <w:r w:rsidRPr="00B11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kućnog</w:t>
            </w:r>
            <w:r w:rsidR="000806DE" w:rsidRPr="00B11CDC">
              <w:rPr>
                <w:rFonts w:ascii="Times New Roman" w:hAnsi="Times New Roman" w:cs="Times New Roman"/>
                <w:sz w:val="24"/>
                <w:szCs w:val="24"/>
              </w:rPr>
              <w:t xml:space="preserve"> otpada u </w:t>
            </w:r>
            <w:r w:rsidRPr="00B11CDC">
              <w:rPr>
                <w:rFonts w:ascii="Times New Roman" w:hAnsi="Times New Roman" w:cs="Times New Roman"/>
                <w:sz w:val="24"/>
                <w:szCs w:val="24"/>
              </w:rPr>
              <w:t>spremnike za otpad na grobljima.</w:t>
            </w:r>
          </w:p>
          <w:p w14:paraId="3B93CCA2" w14:textId="77777777" w:rsidR="00B11CDC" w:rsidRDefault="00B11CDC" w:rsidP="00E17D44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3ABFAC4" w14:textId="0A9ED806" w:rsidR="005C00DF" w:rsidRPr="00B11CDC" w:rsidRDefault="001677A2" w:rsidP="00E17D44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Nedostatak</w:t>
            </w:r>
            <w:r w:rsidR="005C00DF" w:rsidRPr="00B11CDC">
              <w:rPr>
                <w:rFonts w:ascii="Times New Roman" w:hAnsi="Times New Roman" w:cs="Times New Roman"/>
                <w:sz w:val="24"/>
                <w:szCs w:val="24"/>
              </w:rPr>
              <w:t xml:space="preserve"> video nadzor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C00DF" w:rsidRPr="00B11CDC">
              <w:rPr>
                <w:rFonts w:ascii="Times New Roman" w:hAnsi="Times New Roman" w:cs="Times New Roman"/>
                <w:sz w:val="24"/>
                <w:szCs w:val="24"/>
              </w:rPr>
              <w:t xml:space="preserve"> na ulazima u sva groblja i mrtvačnice.</w:t>
            </w:r>
          </w:p>
          <w:p w14:paraId="419FCF27" w14:textId="77777777" w:rsidR="005C00DF" w:rsidRDefault="005C00DF" w:rsidP="00E17D44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98C80" w14:textId="430FEB2C" w:rsidR="005C00DF" w:rsidRDefault="005C00DF" w:rsidP="00E17D44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Nezadovoljavajuće hortikulturno uređenje lokaliteta i </w:t>
            </w:r>
            <w:r w:rsidR="000806DE">
              <w:rPr>
                <w:rFonts w:ascii="Times New Roman" w:hAnsi="Times New Roman" w:cs="Times New Roman"/>
                <w:sz w:val="24"/>
                <w:szCs w:val="24"/>
              </w:rPr>
              <w:t>zapušten</w:t>
            </w:r>
            <w:r w:rsidR="00EE306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80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068">
              <w:rPr>
                <w:rFonts w:ascii="Times New Roman" w:hAnsi="Times New Roman" w:cs="Times New Roman"/>
                <w:sz w:val="24"/>
                <w:szCs w:val="24"/>
              </w:rPr>
              <w:t>grobovi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32C355" w14:textId="77777777" w:rsidR="000D3CD9" w:rsidRDefault="000D3CD9" w:rsidP="00E17D44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1B4EC" w14:textId="1D2DA951" w:rsidR="000D3CD9" w:rsidRPr="00B11CDC" w:rsidRDefault="000D3CD9" w:rsidP="00E17D44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C">
              <w:rPr>
                <w:rFonts w:ascii="Times New Roman" w:hAnsi="Times New Roman" w:cs="Times New Roman"/>
                <w:sz w:val="24"/>
                <w:szCs w:val="24"/>
              </w:rPr>
              <w:t xml:space="preserve">Neredovita košnja i održavanje trave i raslinja na grobljima u manjim naseljima. </w:t>
            </w:r>
          </w:p>
          <w:p w14:paraId="0F859166" w14:textId="77777777" w:rsidR="00EE3068" w:rsidRDefault="00EE3068" w:rsidP="00E17D44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796CCF5" w14:textId="4E804DC4" w:rsidR="00EE3068" w:rsidRPr="00B11CDC" w:rsidRDefault="00EE3068" w:rsidP="00E17D44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C">
              <w:rPr>
                <w:rFonts w:ascii="Times New Roman" w:hAnsi="Times New Roman" w:cs="Times New Roman"/>
                <w:sz w:val="24"/>
                <w:szCs w:val="24"/>
              </w:rPr>
              <w:t>Nedostatnost ljudi na održavanju.</w:t>
            </w:r>
          </w:p>
          <w:p w14:paraId="10C99260" w14:textId="77777777" w:rsidR="00383D9B" w:rsidRDefault="00383D9B" w:rsidP="00E17D44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A30B30D" w14:textId="502CB4A3" w:rsidR="00903E37" w:rsidRPr="00B11CDC" w:rsidRDefault="00903E37" w:rsidP="00E17D44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C">
              <w:rPr>
                <w:rFonts w:ascii="Times New Roman" w:hAnsi="Times New Roman" w:cs="Times New Roman"/>
                <w:sz w:val="24"/>
                <w:szCs w:val="24"/>
              </w:rPr>
              <w:t>Neriješeni imovinsko-pravni odnosi za određena groblja/mrtvačnice.</w:t>
            </w:r>
          </w:p>
          <w:p w14:paraId="3C6A8B65" w14:textId="77777777" w:rsidR="00E12F2B" w:rsidRDefault="00E12F2B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6661DFF3" w14:textId="77777777" w:rsidR="00B13199" w:rsidRDefault="00B13199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69D100CB" w14:textId="77777777" w:rsidR="00A12F7D" w:rsidRDefault="00A12F7D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696DAE51" w14:textId="7E33AB35" w:rsidR="00B13199" w:rsidRPr="00E12F2B" w:rsidRDefault="00B13199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06DDCDFA" w14:textId="14C618AB" w:rsidR="007B3DDC" w:rsidRPr="00B11CDC" w:rsidRDefault="007B3DDC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Tekuće investicijsko održavanje groblja.</w:t>
            </w:r>
          </w:p>
          <w:p w14:paraId="13CE0090" w14:textId="77777777" w:rsidR="002C7C27" w:rsidRDefault="002C7C27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230FE" w14:textId="25D3FF5D" w:rsidR="002C7C27" w:rsidRPr="00B11CDC" w:rsidRDefault="00E12F2B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11CDC">
              <w:rPr>
                <w:rFonts w:ascii="Times New Roman" w:hAnsi="Times New Roman" w:cs="Times New Roman"/>
                <w:sz w:val="24"/>
                <w:szCs w:val="24"/>
              </w:rPr>
              <w:t>Pristupiti uređenju</w:t>
            </w:r>
            <w:r w:rsidRPr="00B11C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DC">
              <w:rPr>
                <w:rFonts w:ascii="Times New Roman" w:hAnsi="Times New Roman" w:cs="Times New Roman"/>
                <w:sz w:val="24"/>
                <w:szCs w:val="24"/>
              </w:rPr>
              <w:t>prilaznih staza i</w:t>
            </w:r>
            <w:r w:rsidR="00EE3068" w:rsidRPr="00B11CDC">
              <w:rPr>
                <w:rFonts w:ascii="Times New Roman" w:hAnsi="Times New Roman" w:cs="Times New Roman"/>
                <w:sz w:val="24"/>
                <w:szCs w:val="24"/>
              </w:rPr>
              <w:t xml:space="preserve"> poprečnih staza na groblju te</w:t>
            </w:r>
            <w:r w:rsidRPr="00B11C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DC">
              <w:rPr>
                <w:rFonts w:ascii="Times New Roman" w:hAnsi="Times New Roman" w:cs="Times New Roman"/>
                <w:sz w:val="24"/>
                <w:szCs w:val="24"/>
              </w:rPr>
              <w:t>postavi</w:t>
            </w:r>
            <w:r w:rsidR="00D36AEE" w:rsidRPr="00B11CDC">
              <w:rPr>
                <w:rFonts w:ascii="Times New Roman" w:hAnsi="Times New Roman" w:cs="Times New Roman"/>
                <w:sz w:val="24"/>
                <w:szCs w:val="24"/>
              </w:rPr>
              <w:t>/rekonstrukciji</w:t>
            </w:r>
            <w:r w:rsidRPr="00B11CDC">
              <w:rPr>
                <w:rFonts w:ascii="Times New Roman" w:hAnsi="Times New Roman" w:cs="Times New Roman"/>
                <w:sz w:val="24"/>
                <w:szCs w:val="24"/>
              </w:rPr>
              <w:t xml:space="preserve"> ograde ok</w:t>
            </w:r>
            <w:r w:rsidR="002C7C27" w:rsidRPr="00B11CDC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B11CDC">
              <w:rPr>
                <w:rFonts w:ascii="Times New Roman" w:hAnsi="Times New Roman" w:cs="Times New Roman"/>
                <w:sz w:val="24"/>
                <w:szCs w:val="24"/>
              </w:rPr>
              <w:t xml:space="preserve">pojedinih </w:t>
            </w:r>
            <w:r w:rsidR="00D36AEE" w:rsidRPr="00B11CDC">
              <w:rPr>
                <w:rFonts w:ascii="Times New Roman" w:hAnsi="Times New Roman" w:cs="Times New Roman"/>
                <w:sz w:val="24"/>
                <w:szCs w:val="24"/>
              </w:rPr>
              <w:t xml:space="preserve">parcela groblja gdje </w:t>
            </w:r>
            <w:r w:rsidR="004F1548" w:rsidRPr="00B11CDC">
              <w:rPr>
                <w:rFonts w:ascii="Times New Roman" w:hAnsi="Times New Roman" w:cs="Times New Roman"/>
                <w:sz w:val="24"/>
                <w:szCs w:val="24"/>
              </w:rPr>
              <w:t>je to potrebno.</w:t>
            </w:r>
          </w:p>
          <w:p w14:paraId="139F302F" w14:textId="77777777" w:rsidR="002C7C27" w:rsidRDefault="002C7C27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14:paraId="480959D3" w14:textId="1D8B385C" w:rsidR="00E12F2B" w:rsidRDefault="00E12F2B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Postaviti video</w:t>
            </w:r>
            <w:r w:rsidRPr="00E12F2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nadzore na objekte</w:t>
            </w:r>
            <w:r w:rsidR="002C7C27">
              <w:rPr>
                <w:rFonts w:ascii="Times New Roman" w:hAnsi="Times New Roman" w:cs="Times New Roman"/>
                <w:sz w:val="24"/>
                <w:szCs w:val="24"/>
              </w:rPr>
              <w:t xml:space="preserve"> svih  </w:t>
            </w:r>
            <w:r w:rsidRPr="00E12F2B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mrtvačnica</w:t>
            </w:r>
            <w:r w:rsidRPr="00E12F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12F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ulaz</w:t>
            </w:r>
            <w:r w:rsidR="002C7C2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12F2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12F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groblja.</w:t>
            </w:r>
            <w:r w:rsidR="002C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798159" w14:textId="77777777" w:rsidR="001F5AF6" w:rsidRDefault="001F5AF6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A8CB9" w14:textId="0F2133A0" w:rsidR="00E12F2B" w:rsidRDefault="00E12F2B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 xml:space="preserve">Izraditi </w:t>
            </w:r>
            <w:r w:rsidR="004F1548">
              <w:rPr>
                <w:rFonts w:ascii="Times New Roman" w:hAnsi="Times New Roman" w:cs="Times New Roman"/>
                <w:sz w:val="24"/>
                <w:szCs w:val="24"/>
              </w:rPr>
              <w:t xml:space="preserve">nova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grobna</w:t>
            </w:r>
            <w:r w:rsidRPr="00E12F2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mjesta, nove</w:t>
            </w:r>
            <w:r w:rsidR="00D36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staze</w:t>
            </w:r>
            <w:r w:rsidR="002C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i izvršiti</w:t>
            </w:r>
            <w:r w:rsidRPr="00E12F2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hortikulturno</w:t>
            </w:r>
            <w:r w:rsidRPr="00E12F2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uređenje</w:t>
            </w:r>
            <w:r w:rsidRPr="00E12F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novih</w:t>
            </w:r>
            <w:r w:rsidR="002C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dijelova</w:t>
            </w:r>
            <w:r w:rsidR="002C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proširenja</w:t>
            </w:r>
            <w:r w:rsidR="002C7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groblja.</w:t>
            </w:r>
          </w:p>
          <w:p w14:paraId="34F86311" w14:textId="77777777" w:rsidR="002C7C27" w:rsidRDefault="002C7C27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4E1AE" w14:textId="78D3ADC4" w:rsidR="001B589D" w:rsidRDefault="001B589D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Održavanje </w:t>
            </w:r>
            <w:r w:rsidR="000F3008">
              <w:rPr>
                <w:rFonts w:ascii="Times New Roman" w:hAnsi="Times New Roman" w:cs="Times New Roman"/>
                <w:sz w:val="24"/>
                <w:szCs w:val="24"/>
              </w:rPr>
              <w:t xml:space="preserve">svih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groblja redovn</w:t>
            </w:r>
            <w:r w:rsidR="00E2022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="00E20221">
              <w:rPr>
                <w:rFonts w:ascii="Times New Roman" w:hAnsi="Times New Roman" w:cs="Times New Roman"/>
                <w:sz w:val="24"/>
                <w:szCs w:val="24"/>
              </w:rPr>
              <w:t xml:space="preserve">čišćenjem,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košnjom</w:t>
            </w:r>
            <w:r w:rsidR="000F3008">
              <w:rPr>
                <w:rFonts w:ascii="Times New Roman" w:hAnsi="Times New Roman" w:cs="Times New Roman"/>
                <w:sz w:val="24"/>
                <w:szCs w:val="24"/>
              </w:rPr>
              <w:t xml:space="preserve"> travnatih površina i zakorovljenih površina,</w:t>
            </w:r>
            <w:r w:rsidR="00E20221">
              <w:rPr>
                <w:rFonts w:ascii="Times New Roman" w:hAnsi="Times New Roman" w:cs="Times New Roman"/>
                <w:sz w:val="24"/>
                <w:szCs w:val="24"/>
              </w:rPr>
              <w:t xml:space="preserve"> podrezivanjem grana stabala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nasipavanjem ili popločavanjem i a</w:t>
            </w:r>
            <w:r w:rsidR="00AA130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faltiranjem </w:t>
            </w:r>
            <w:r w:rsidR="00E20221">
              <w:rPr>
                <w:rFonts w:ascii="Times New Roman" w:hAnsi="Times New Roman" w:cs="Times New Roman"/>
                <w:sz w:val="24"/>
                <w:szCs w:val="24"/>
              </w:rPr>
              <w:t xml:space="preserve">pješačkih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staza, farbanjem ograde, sječom ili održavanjem zelenih nasada.</w:t>
            </w:r>
          </w:p>
          <w:p w14:paraId="64ED8D7C" w14:textId="77777777" w:rsidR="00EE3068" w:rsidRDefault="00EE3068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691CD" w14:textId="6F8240FF" w:rsidR="00EE3068" w:rsidRPr="00B11CDC" w:rsidRDefault="00EE3068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C">
              <w:rPr>
                <w:rFonts w:ascii="Times New Roman" w:hAnsi="Times New Roman" w:cs="Times New Roman"/>
                <w:sz w:val="24"/>
                <w:szCs w:val="24"/>
              </w:rPr>
              <w:t>Davanje na korištenje grobnih mjesta za koje nije utvrđen korisnik.</w:t>
            </w:r>
          </w:p>
          <w:p w14:paraId="651DBC6B" w14:textId="77777777" w:rsidR="00406442" w:rsidRDefault="00406442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6B1CE" w14:textId="181AE796" w:rsidR="00406442" w:rsidRDefault="00406442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Redovni odvoz otpada s groblja.</w:t>
            </w:r>
          </w:p>
          <w:p w14:paraId="6339899C" w14:textId="77777777" w:rsidR="001B589D" w:rsidRDefault="001B589D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3F417" w14:textId="2472CD45" w:rsidR="002C7C27" w:rsidRDefault="002C7C27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Redovno održavanje</w:t>
            </w:r>
            <w:r w:rsidR="001F5AF6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čišćenje mrtvačnica.</w:t>
            </w:r>
          </w:p>
          <w:p w14:paraId="5DED322F" w14:textId="77777777" w:rsidR="004F1548" w:rsidRDefault="004F1548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55296" w14:textId="105D3ED8" w:rsidR="004F1548" w:rsidRPr="002C7C27" w:rsidRDefault="004F1548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27ABD8EC" w14:textId="77777777" w:rsidR="007B3DDC" w:rsidRPr="00103B8D" w:rsidRDefault="007B3DDC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03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Osiguran dovoljan broj grobnih mjesta kao i uređeno groblje.</w:t>
            </w:r>
          </w:p>
          <w:p w14:paraId="11862D6D" w14:textId="03C13F73" w:rsidR="007B3DDC" w:rsidRPr="007B3DDC" w:rsidRDefault="007B3DDC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3D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6CE19E28" w14:textId="0F548808" w:rsidR="00E12F2B" w:rsidRPr="00E12F2B" w:rsidRDefault="00E12F2B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Osigurani uvje</w:t>
            </w:r>
            <w:r w:rsidR="001F5AF6">
              <w:rPr>
                <w:rFonts w:ascii="Times New Roman" w:hAnsi="Times New Roman" w:cs="Times New Roman"/>
                <w:sz w:val="24"/>
                <w:szCs w:val="24"/>
              </w:rPr>
              <w:t xml:space="preserve">ti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E12F2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dostojanstven</w:t>
            </w:r>
          </w:p>
          <w:p w14:paraId="267D6329" w14:textId="77777777" w:rsidR="00E12F2B" w:rsidRPr="00E12F2B" w:rsidRDefault="00E12F2B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ispraćaj i</w:t>
            </w:r>
            <w:r w:rsidRPr="00E12F2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počivalište</w:t>
            </w:r>
          </w:p>
          <w:p w14:paraId="3FFE1351" w14:textId="57C337EE" w:rsidR="00E12F2B" w:rsidRPr="00E12F2B" w:rsidRDefault="00E12F2B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preminulih</w:t>
            </w:r>
            <w:r w:rsidR="001B589D">
              <w:rPr>
                <w:rFonts w:ascii="Times New Roman" w:hAnsi="Times New Roman" w:cs="Times New Roman"/>
                <w:sz w:val="24"/>
                <w:szCs w:val="24"/>
              </w:rPr>
              <w:t xml:space="preserve"> te pristup grobovima pokojnika.</w:t>
            </w:r>
          </w:p>
        </w:tc>
        <w:tc>
          <w:tcPr>
            <w:tcW w:w="2784" w:type="dxa"/>
          </w:tcPr>
          <w:p w14:paraId="3CF3439D" w14:textId="77777777" w:rsidR="00385979" w:rsidRPr="00103B8D" w:rsidRDefault="00385979" w:rsidP="00385979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03B8D">
              <w:rPr>
                <w:rFonts w:ascii="Times New Roman" w:hAnsi="Times New Roman" w:cs="Times New Roman"/>
                <w:sz w:val="24"/>
                <w:szCs w:val="24"/>
              </w:rPr>
              <w:t>Radovi izgrađenih groblja - metri izgrađenih staza.</w:t>
            </w:r>
          </w:p>
          <w:p w14:paraId="47199EF0" w14:textId="77777777" w:rsidR="00385979" w:rsidRDefault="00385979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A2A8085" w14:textId="57640484" w:rsidR="00E12F2B" w:rsidRDefault="00385979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izvedenih radova </w:t>
            </w:r>
            <w:r w:rsidR="00CA1A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12F2B" w:rsidRPr="00E12F2B">
              <w:rPr>
                <w:rFonts w:ascii="Times New Roman" w:hAnsi="Times New Roman" w:cs="Times New Roman"/>
                <w:sz w:val="24"/>
                <w:szCs w:val="24"/>
              </w:rPr>
              <w:t>edovno</w:t>
            </w:r>
            <w:r w:rsidR="00CA1AA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12F2B" w:rsidRPr="00E12F2B">
              <w:rPr>
                <w:rFonts w:ascii="Times New Roman" w:hAnsi="Times New Roman" w:cs="Times New Roman"/>
                <w:sz w:val="24"/>
                <w:szCs w:val="24"/>
              </w:rPr>
              <w:t xml:space="preserve"> održavanj</w:t>
            </w:r>
            <w:r w:rsidR="00CA1A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12F2B" w:rsidRPr="00E12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F2B" w:rsidRPr="00103B8D">
              <w:rPr>
                <w:rFonts w:ascii="Times New Roman" w:hAnsi="Times New Roman" w:cs="Times New Roman"/>
                <w:sz w:val="24"/>
                <w:szCs w:val="24"/>
              </w:rPr>
              <w:t>groblja</w:t>
            </w:r>
            <w:r w:rsidR="001B589D" w:rsidRPr="00103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F2B" w:rsidRPr="00103B8D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="00E12F2B" w:rsidRPr="00103B8D">
              <w:rPr>
                <w:rFonts w:ascii="Times New Roman" w:hAnsi="Times New Roman" w:cs="Times New Roman"/>
                <w:sz w:val="24"/>
                <w:szCs w:val="24"/>
              </w:rPr>
              <w:t>kroz košnju, nasipa</w:t>
            </w:r>
            <w:r w:rsidR="001B589D" w:rsidRPr="00103B8D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r w:rsidR="00E12F2B" w:rsidRPr="00103B8D">
              <w:rPr>
                <w:rFonts w:ascii="Times New Roman" w:hAnsi="Times New Roman" w:cs="Times New Roman"/>
                <w:sz w:val="24"/>
                <w:szCs w:val="24"/>
              </w:rPr>
              <w:t>nje i</w:t>
            </w:r>
            <w:r w:rsidR="00E12F2B" w:rsidRPr="00103B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12F2B" w:rsidRPr="00103B8D">
              <w:rPr>
                <w:rFonts w:ascii="Times New Roman" w:hAnsi="Times New Roman" w:cs="Times New Roman"/>
                <w:sz w:val="24"/>
                <w:szCs w:val="24"/>
              </w:rPr>
              <w:t>uređenje postojećih staza</w:t>
            </w:r>
            <w:r w:rsidR="00E12F2B" w:rsidRPr="00103B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12F2B" w:rsidRPr="00103B8D">
              <w:rPr>
                <w:rFonts w:ascii="Times New Roman" w:hAnsi="Times New Roman" w:cs="Times New Roman"/>
                <w:sz w:val="24"/>
                <w:szCs w:val="24"/>
              </w:rPr>
              <w:t>preko</w:t>
            </w:r>
            <w:r w:rsidR="001B589D" w:rsidRPr="00103B8D">
              <w:rPr>
                <w:rFonts w:ascii="Times New Roman" w:hAnsi="Times New Roman" w:cs="Times New Roman"/>
                <w:sz w:val="24"/>
                <w:szCs w:val="24"/>
              </w:rPr>
              <w:t xml:space="preserve"> uprav</w:t>
            </w:r>
            <w:r w:rsidR="00103B8D" w:rsidRPr="00103B8D">
              <w:rPr>
                <w:rFonts w:ascii="Times New Roman" w:hAnsi="Times New Roman" w:cs="Times New Roman"/>
                <w:sz w:val="24"/>
                <w:szCs w:val="24"/>
              </w:rPr>
              <w:t>itelja</w:t>
            </w:r>
            <w:r w:rsidR="001B589D" w:rsidRPr="00103B8D">
              <w:rPr>
                <w:rFonts w:ascii="Times New Roman" w:hAnsi="Times New Roman" w:cs="Times New Roman"/>
                <w:sz w:val="24"/>
                <w:szCs w:val="24"/>
              </w:rPr>
              <w:t xml:space="preserve"> groblj</w:t>
            </w:r>
            <w:r w:rsidR="00103B8D" w:rsidRPr="00103B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B589D" w:rsidRPr="00103B8D">
              <w:rPr>
                <w:rFonts w:ascii="Times New Roman" w:hAnsi="Times New Roman" w:cs="Times New Roman"/>
                <w:sz w:val="24"/>
                <w:szCs w:val="24"/>
              </w:rPr>
              <w:t xml:space="preserve"> – kontrola </w:t>
            </w:r>
            <w:r w:rsidR="008A3F9F" w:rsidRPr="00103B8D">
              <w:rPr>
                <w:rFonts w:ascii="Times New Roman" w:hAnsi="Times New Roman" w:cs="Times New Roman"/>
                <w:sz w:val="24"/>
                <w:szCs w:val="24"/>
              </w:rPr>
              <w:t xml:space="preserve">učinkovitosti </w:t>
            </w:r>
            <w:r w:rsidR="001B589D" w:rsidRPr="00103B8D">
              <w:rPr>
                <w:rFonts w:ascii="Times New Roman" w:hAnsi="Times New Roman" w:cs="Times New Roman"/>
                <w:sz w:val="24"/>
                <w:szCs w:val="24"/>
              </w:rPr>
              <w:t>izvršenja preko komunalnog redara.</w:t>
            </w:r>
          </w:p>
          <w:p w14:paraId="2A923107" w14:textId="77777777" w:rsidR="001B589D" w:rsidRPr="00E12F2B" w:rsidRDefault="001B589D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B57C4" w14:textId="2B78AFC6" w:rsidR="008A3F9F" w:rsidRDefault="00385979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06442">
              <w:rPr>
                <w:rFonts w:ascii="Times New Roman" w:hAnsi="Times New Roman" w:cs="Times New Roman"/>
                <w:sz w:val="24"/>
                <w:szCs w:val="24"/>
              </w:rPr>
              <w:t>roj izvedenih radova</w:t>
            </w:r>
            <w:r w:rsidR="008A3F9F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E12F2B" w:rsidRPr="00E12F2B">
              <w:rPr>
                <w:rFonts w:ascii="Times New Roman" w:hAnsi="Times New Roman" w:cs="Times New Roman"/>
                <w:sz w:val="24"/>
                <w:szCs w:val="24"/>
              </w:rPr>
              <w:t>adnj</w:t>
            </w:r>
            <w:r w:rsidR="008A3F9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12F2B" w:rsidRPr="00E12F2B">
              <w:rPr>
                <w:rFonts w:ascii="Times New Roman" w:hAnsi="Times New Roman" w:cs="Times New Roman"/>
                <w:sz w:val="24"/>
                <w:szCs w:val="24"/>
              </w:rPr>
              <w:t xml:space="preserve"> drvenastog</w:t>
            </w:r>
            <w:r w:rsidR="00E12F2B" w:rsidRPr="00E12F2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12F2B" w:rsidRPr="00E12F2B">
              <w:rPr>
                <w:rFonts w:ascii="Times New Roman" w:hAnsi="Times New Roman" w:cs="Times New Roman"/>
                <w:sz w:val="24"/>
                <w:szCs w:val="24"/>
              </w:rPr>
              <w:t>zimzelenog raslinja i</w:t>
            </w:r>
            <w:r w:rsidR="00E12F2B" w:rsidRPr="00E12F2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12F2B" w:rsidRPr="00E12F2B">
              <w:rPr>
                <w:rFonts w:ascii="Times New Roman" w:hAnsi="Times New Roman" w:cs="Times New Roman"/>
                <w:sz w:val="24"/>
                <w:szCs w:val="24"/>
              </w:rPr>
              <w:t>ukrasnog grmlja sukladno</w:t>
            </w:r>
            <w:r w:rsidR="00E12F2B" w:rsidRPr="00E12F2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12F2B" w:rsidRPr="00E12F2B">
              <w:rPr>
                <w:rFonts w:ascii="Times New Roman" w:hAnsi="Times New Roman" w:cs="Times New Roman"/>
                <w:sz w:val="24"/>
                <w:szCs w:val="24"/>
              </w:rPr>
              <w:t>širenju groblja</w:t>
            </w:r>
            <w:r w:rsidR="00961CC3">
              <w:rPr>
                <w:rFonts w:ascii="Times New Roman" w:hAnsi="Times New Roman" w:cs="Times New Roman"/>
                <w:sz w:val="24"/>
                <w:szCs w:val="24"/>
              </w:rPr>
              <w:t xml:space="preserve">, za što je potrebno </w:t>
            </w:r>
            <w:r w:rsidR="00CA1AAA">
              <w:rPr>
                <w:rFonts w:ascii="Times New Roman" w:hAnsi="Times New Roman" w:cs="Times New Roman"/>
                <w:sz w:val="24"/>
                <w:szCs w:val="24"/>
              </w:rPr>
              <w:t>pla</w:t>
            </w:r>
            <w:r w:rsidR="0040644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A1AAA">
              <w:rPr>
                <w:rFonts w:ascii="Times New Roman" w:hAnsi="Times New Roman" w:cs="Times New Roman"/>
                <w:sz w:val="24"/>
                <w:szCs w:val="24"/>
              </w:rPr>
              <w:t>ira</w:t>
            </w:r>
            <w:r w:rsidR="00961CC3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="00CA1AAA">
              <w:rPr>
                <w:rFonts w:ascii="Times New Roman" w:hAnsi="Times New Roman" w:cs="Times New Roman"/>
                <w:sz w:val="24"/>
                <w:szCs w:val="24"/>
              </w:rPr>
              <w:t xml:space="preserve"> sr</w:t>
            </w:r>
            <w:r w:rsidR="008A3F9F">
              <w:rPr>
                <w:rFonts w:ascii="Times New Roman" w:hAnsi="Times New Roman" w:cs="Times New Roman"/>
                <w:sz w:val="24"/>
                <w:szCs w:val="24"/>
              </w:rPr>
              <w:t>edstv</w:t>
            </w:r>
            <w:r w:rsidR="00961CC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A3F9F">
              <w:rPr>
                <w:rFonts w:ascii="Times New Roman" w:hAnsi="Times New Roman" w:cs="Times New Roman"/>
                <w:sz w:val="24"/>
                <w:szCs w:val="24"/>
              </w:rPr>
              <w:t xml:space="preserve"> po fazama radova u Proračunu Grada Otočca</w:t>
            </w:r>
            <w:r w:rsidR="00406442">
              <w:rPr>
                <w:rFonts w:ascii="Times New Roman" w:hAnsi="Times New Roman" w:cs="Times New Roman"/>
                <w:sz w:val="24"/>
                <w:szCs w:val="24"/>
              </w:rPr>
              <w:t>, u suradnji s upraviteljem groblja.</w:t>
            </w:r>
          </w:p>
          <w:p w14:paraId="11108020" w14:textId="77777777" w:rsidR="00961CC3" w:rsidRDefault="00961CC3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DC67F" w14:textId="11D13538" w:rsidR="00E12F2B" w:rsidRDefault="00E12F2B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 xml:space="preserve">Planirati u </w:t>
            </w:r>
            <w:r w:rsidR="00AA130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roračunu</w:t>
            </w:r>
            <w:r w:rsidR="00AA1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r w:rsidRPr="00E12F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E12F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12F2B">
              <w:rPr>
                <w:rFonts w:ascii="Times New Roman" w:hAnsi="Times New Roman" w:cs="Times New Roman"/>
                <w:sz w:val="24"/>
                <w:szCs w:val="24"/>
              </w:rPr>
              <w:t>izradu</w:t>
            </w:r>
            <w:r w:rsidR="00961CC3">
              <w:rPr>
                <w:rFonts w:ascii="Times New Roman" w:hAnsi="Times New Roman" w:cs="Times New Roman"/>
                <w:sz w:val="24"/>
                <w:szCs w:val="24"/>
              </w:rPr>
              <w:t xml:space="preserve"> novih ili sanaciju postojećih ograda</w:t>
            </w:r>
            <w:r w:rsidR="00F63191">
              <w:rPr>
                <w:rFonts w:ascii="Times New Roman" w:hAnsi="Times New Roman" w:cs="Times New Roman"/>
                <w:sz w:val="24"/>
                <w:szCs w:val="24"/>
              </w:rPr>
              <w:t xml:space="preserve"> (ograda oko novog dijela glavnog gradskog groblja)</w:t>
            </w:r>
            <w:r w:rsidR="00961CC3">
              <w:rPr>
                <w:rFonts w:ascii="Times New Roman" w:hAnsi="Times New Roman" w:cs="Times New Roman"/>
                <w:sz w:val="24"/>
                <w:szCs w:val="24"/>
              </w:rPr>
              <w:t xml:space="preserve"> te mogućnosti postavljanja video nadzora u grobljim</w:t>
            </w:r>
            <w:r w:rsidR="000F7436">
              <w:rPr>
                <w:rFonts w:ascii="Times New Roman" w:hAnsi="Times New Roman" w:cs="Times New Roman"/>
                <w:sz w:val="24"/>
                <w:szCs w:val="24"/>
              </w:rPr>
              <w:t>a – učinkovitost mjerljiva u broju izvedenih radova.</w:t>
            </w:r>
          </w:p>
          <w:p w14:paraId="4A3B6241" w14:textId="77777777" w:rsidR="00F63191" w:rsidRDefault="00F63191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3A491" w14:textId="3627F6A3" w:rsidR="00F63191" w:rsidRDefault="00E20221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Radovi redovnog održavanja mrtvačnica</w:t>
            </w:r>
            <w:r w:rsidR="00AA130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F63191">
              <w:rPr>
                <w:rFonts w:ascii="Times New Roman" w:hAnsi="Times New Roman" w:cs="Times New Roman"/>
                <w:sz w:val="24"/>
                <w:szCs w:val="24"/>
              </w:rPr>
              <w:t>ršiti izmjenu dotrajalih dijelova na objektima i opremi mrtvačnica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63191">
              <w:rPr>
                <w:rFonts w:ascii="Times New Roman" w:hAnsi="Times New Roman" w:cs="Times New Roman"/>
                <w:sz w:val="24"/>
                <w:szCs w:val="24"/>
              </w:rPr>
              <w:t>po potreb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63191">
              <w:rPr>
                <w:rFonts w:ascii="Times New Roman" w:hAnsi="Times New Roman" w:cs="Times New Roman"/>
                <w:sz w:val="24"/>
                <w:szCs w:val="24"/>
              </w:rPr>
              <w:t>ma koje utvrđuje upravitelj groblja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191">
              <w:rPr>
                <w:rFonts w:ascii="Times New Roman" w:hAnsi="Times New Roman" w:cs="Times New Roman"/>
                <w:sz w:val="24"/>
                <w:szCs w:val="24"/>
              </w:rPr>
              <w:t xml:space="preserve">– mjerljivost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kroz broj izvedenih radova.</w:t>
            </w:r>
            <w:r w:rsidR="00F6319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78BF0E5" w14:textId="77777777" w:rsidR="00F63191" w:rsidRDefault="00F63191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9E70A" w14:textId="77777777" w:rsidR="00F63191" w:rsidRDefault="00F63191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8C722" w14:textId="77777777" w:rsidR="000F7436" w:rsidRDefault="000F7436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1115AFEC" w14:textId="6C57D84D" w:rsidR="000F7436" w:rsidRPr="000F7436" w:rsidRDefault="000F7436" w:rsidP="00E12F2B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2F2B" w:rsidRPr="00330E85" w14:paraId="69ED8E63" w14:textId="77777777" w:rsidTr="00406AF6">
        <w:trPr>
          <w:trHeight w:val="416"/>
        </w:trPr>
        <w:tc>
          <w:tcPr>
            <w:tcW w:w="13919" w:type="dxa"/>
            <w:gridSpan w:val="5"/>
            <w:vAlign w:val="center"/>
          </w:tcPr>
          <w:p w14:paraId="6CC558D3" w14:textId="29C36ED9" w:rsidR="00E12F2B" w:rsidRPr="00330E85" w:rsidRDefault="000F3008" w:rsidP="00E12F2B">
            <w:pPr>
              <w:pStyle w:val="TableParagraph"/>
              <w:numPr>
                <w:ilvl w:val="0"/>
                <w:numId w:val="7"/>
              </w:numPr>
              <w:spacing w:before="16" w:line="259" w:lineRule="auto"/>
              <w:ind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Održavanje čistoće javnih površina</w:t>
            </w:r>
          </w:p>
        </w:tc>
      </w:tr>
      <w:tr w:rsidR="000F3008" w:rsidRPr="00330E85" w14:paraId="317D4D4D" w14:textId="77777777" w:rsidTr="00651A61">
        <w:trPr>
          <w:trHeight w:val="416"/>
        </w:trPr>
        <w:tc>
          <w:tcPr>
            <w:tcW w:w="2783" w:type="dxa"/>
            <w:vAlign w:val="center"/>
          </w:tcPr>
          <w:p w14:paraId="3CB08E55" w14:textId="180FC3D8" w:rsidR="000F3008" w:rsidRDefault="000F3008" w:rsidP="000F300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Mjere učinkovitog upravljanja i korištenja</w:t>
            </w:r>
          </w:p>
        </w:tc>
        <w:tc>
          <w:tcPr>
            <w:tcW w:w="2784" w:type="dxa"/>
            <w:vAlign w:val="center"/>
          </w:tcPr>
          <w:p w14:paraId="5C511FFB" w14:textId="2FD8E0EE" w:rsidR="000F3008" w:rsidRDefault="000F3008" w:rsidP="000F300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Stanje i utvrđeni problemi  </w:t>
            </w:r>
          </w:p>
        </w:tc>
        <w:tc>
          <w:tcPr>
            <w:tcW w:w="2784" w:type="dxa"/>
            <w:vAlign w:val="center"/>
          </w:tcPr>
          <w:p w14:paraId="2F44B681" w14:textId="18862A92" w:rsidR="000F3008" w:rsidRDefault="000F3008" w:rsidP="000F300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Aktivnosti za rješavanje problema i mjere za unapr</w:t>
            </w:r>
            <w:r w:rsidR="00BD6993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eđenje</w:t>
            </w:r>
          </w:p>
        </w:tc>
        <w:tc>
          <w:tcPr>
            <w:tcW w:w="2784" w:type="dxa"/>
            <w:vAlign w:val="center"/>
          </w:tcPr>
          <w:p w14:paraId="7A1A2FED" w14:textId="7A3DDA94" w:rsidR="000F3008" w:rsidRDefault="000F3008" w:rsidP="000F300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Utjecaj na lokalnu zajednicu  </w:t>
            </w:r>
          </w:p>
        </w:tc>
        <w:tc>
          <w:tcPr>
            <w:tcW w:w="2784" w:type="dxa"/>
            <w:vAlign w:val="center"/>
          </w:tcPr>
          <w:p w14:paraId="58042146" w14:textId="31F752A2" w:rsidR="000F3008" w:rsidRDefault="000F3008" w:rsidP="000F300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Kriteriji i pokazatelji učinkovitosti</w:t>
            </w:r>
          </w:p>
        </w:tc>
      </w:tr>
      <w:tr w:rsidR="00D113AC" w:rsidRPr="00330E85" w14:paraId="359BA617" w14:textId="77777777" w:rsidTr="004F1A79">
        <w:trPr>
          <w:trHeight w:val="416"/>
        </w:trPr>
        <w:tc>
          <w:tcPr>
            <w:tcW w:w="2783" w:type="dxa"/>
          </w:tcPr>
          <w:p w14:paraId="4C501CFD" w14:textId="5EEBE128" w:rsidR="00D113AC" w:rsidRPr="00D113AC" w:rsidRDefault="00D113AC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Čišćenje površi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javne namjene,</w:t>
            </w:r>
            <w:r w:rsidRPr="00D113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osim javnih cest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koje obuhvaća</w:t>
            </w:r>
            <w:r w:rsidRPr="00D113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ručno</w:t>
            </w:r>
            <w:r w:rsidRPr="00D113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i strojno</w:t>
            </w:r>
          </w:p>
          <w:p w14:paraId="38750029" w14:textId="77777777" w:rsidR="00D113AC" w:rsidRPr="00D113AC" w:rsidRDefault="00D113AC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čišćenje</w:t>
            </w:r>
            <w:r w:rsidRPr="00D113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i pranje</w:t>
            </w:r>
          </w:p>
          <w:p w14:paraId="7B93EE19" w14:textId="77777777" w:rsidR="00D113AC" w:rsidRPr="00D113AC" w:rsidRDefault="00D113AC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javnih površina od</w:t>
            </w:r>
            <w:r w:rsidRPr="00D113AC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otpada, snijega i</w:t>
            </w:r>
            <w:r w:rsidRPr="00D113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leda, kao i</w:t>
            </w:r>
            <w:r w:rsidRPr="00D113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postavljanje</w:t>
            </w:r>
            <w:r w:rsidRPr="00D113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752220AD" w14:textId="77777777" w:rsidR="00D113AC" w:rsidRPr="00D113AC" w:rsidRDefault="00D113AC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čišćenje</w:t>
            </w:r>
            <w:r w:rsidRPr="00D113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košarica</w:t>
            </w:r>
          </w:p>
          <w:p w14:paraId="7629A6FA" w14:textId="5143A32B" w:rsidR="00D113AC" w:rsidRPr="00D113AC" w:rsidRDefault="00D113AC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za otpatke i</w:t>
            </w:r>
            <w:r w:rsidRPr="00D113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uklanjanje</w:t>
            </w:r>
            <w:r w:rsidRPr="00D113A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otpada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javnih površina.</w:t>
            </w:r>
          </w:p>
        </w:tc>
        <w:tc>
          <w:tcPr>
            <w:tcW w:w="2784" w:type="dxa"/>
          </w:tcPr>
          <w:p w14:paraId="47DA8855" w14:textId="77777777" w:rsidR="00D113AC" w:rsidRPr="00D113AC" w:rsidRDefault="00D113AC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Nepropisno odložen</w:t>
            </w:r>
            <w:r w:rsidRPr="00D113AC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komunalni ili</w:t>
            </w:r>
            <w:r w:rsidRPr="00D113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glomazni otpad na</w:t>
            </w:r>
            <w:r w:rsidRPr="00D113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javne</w:t>
            </w:r>
            <w:r w:rsidRPr="00D113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113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privatne</w:t>
            </w:r>
          </w:p>
          <w:p w14:paraId="25AD0623" w14:textId="77777777" w:rsidR="00D113AC" w:rsidRPr="00D113AC" w:rsidRDefault="00D113AC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površine</w:t>
            </w:r>
            <w:r w:rsidRPr="00D113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113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  <w:p w14:paraId="79D13DB6" w14:textId="77777777" w:rsidR="00D113AC" w:rsidRPr="00D113AC" w:rsidRDefault="00D113AC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zelene</w:t>
            </w:r>
            <w:r w:rsidRPr="00D113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otoke.</w:t>
            </w:r>
          </w:p>
          <w:p w14:paraId="6B395684" w14:textId="77777777" w:rsidR="00D113AC" w:rsidRPr="00D113AC" w:rsidRDefault="00D113AC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C16708" w14:textId="77777777" w:rsidR="00D113AC" w:rsidRDefault="00D113AC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Nepropisno odložen</w:t>
            </w:r>
            <w:r w:rsidRPr="00D113AC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komunalni otpad u</w:t>
            </w:r>
            <w:r w:rsidRPr="00D113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spremnike bez</w:t>
            </w:r>
            <w:r w:rsidRPr="00D113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selektiranja.</w:t>
            </w:r>
          </w:p>
          <w:p w14:paraId="4C1CAF2B" w14:textId="77777777" w:rsidR="00B9222E" w:rsidRDefault="00B9222E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36F7B5D0" w14:textId="5B228288" w:rsidR="00B9222E" w:rsidRPr="00B9222E" w:rsidRDefault="00B9222E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Zagađenost prirodnih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</w:t>
            </w:r>
            <w:r w:rsidRPr="00B9222E">
              <w:rPr>
                <w:rFonts w:ascii="Times New Roman" w:hAnsi="Times New Roman" w:cs="Times New Roman"/>
                <w:bCs/>
                <w:sz w:val="24"/>
                <w:szCs w:val="24"/>
              </w:rPr>
              <w:t>turističkih lokaliteta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84" w:type="dxa"/>
          </w:tcPr>
          <w:p w14:paraId="73071293" w14:textId="1307B110" w:rsidR="004D141E" w:rsidRDefault="004D141E" w:rsidP="004D141E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Redovno čišćenje javnih površina i pražnjenje spremnika za otpad. </w:t>
            </w:r>
          </w:p>
          <w:p w14:paraId="62274ABA" w14:textId="77777777" w:rsidR="004D141E" w:rsidRDefault="004D141E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CB82D" w14:textId="186AB497" w:rsidR="00D113AC" w:rsidRDefault="00D113AC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 xml:space="preserve">Češći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fizički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nadzor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problematičnih lokacija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13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postavljanje video</w:t>
            </w:r>
            <w:r w:rsidRPr="00D113AC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kamera i nadzor</w:t>
            </w:r>
            <w:r w:rsidRPr="00D113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odlaganja u</w:t>
            </w:r>
            <w:r w:rsidRPr="00D113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spremnike.</w:t>
            </w:r>
          </w:p>
          <w:p w14:paraId="16057824" w14:textId="77777777" w:rsidR="0028642A" w:rsidRDefault="0028642A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479C2754" w14:textId="499C6E37" w:rsidR="0028642A" w:rsidRDefault="004D141E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Organizirani o</w:t>
            </w:r>
            <w:r w:rsidR="0028642A" w:rsidRPr="0028642A">
              <w:rPr>
                <w:rFonts w:ascii="Times New Roman" w:hAnsi="Times New Roman" w:cs="Times New Roman"/>
                <w:bCs/>
                <w:sz w:val="24"/>
                <w:szCs w:val="24"/>
              </w:rPr>
              <w:t>dvoz glomaznog otpada</w:t>
            </w:r>
            <w:r w:rsidR="00286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 naseljima, ulicama.</w:t>
            </w:r>
          </w:p>
          <w:p w14:paraId="1EFB696E" w14:textId="77777777" w:rsidR="006365C7" w:rsidRDefault="006365C7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59534C" w14:textId="0736BC38" w:rsidR="006365C7" w:rsidRPr="00B27CA7" w:rsidRDefault="006365C7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CA7">
              <w:rPr>
                <w:rFonts w:ascii="Times New Roman" w:hAnsi="Times New Roman" w:cs="Times New Roman"/>
                <w:bCs/>
                <w:sz w:val="24"/>
                <w:szCs w:val="24"/>
              </w:rPr>
              <w:t>Poticanje stanovništva na selektiranje otpada.</w:t>
            </w:r>
          </w:p>
          <w:p w14:paraId="59BF4C0A" w14:textId="77777777" w:rsidR="004D141E" w:rsidRDefault="004D141E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B103AB" w14:textId="77777777" w:rsidR="003F2AB2" w:rsidRPr="00B27CA7" w:rsidRDefault="003F2AB2" w:rsidP="003F2AB2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CA7">
              <w:rPr>
                <w:rFonts w:ascii="Times New Roman" w:hAnsi="Times New Roman" w:cs="Times New Roman"/>
                <w:bCs/>
                <w:sz w:val="24"/>
                <w:szCs w:val="24"/>
              </w:rPr>
              <w:t>Postavljanje koševa za otpatke te upozorenja o propisnom odlaganju otpada na svim prirodnim i turističkim lokalitetima.</w:t>
            </w:r>
          </w:p>
          <w:p w14:paraId="531BFDB9" w14:textId="77777777" w:rsidR="0028642A" w:rsidRDefault="0028642A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06C31B" w14:textId="439F8595" w:rsidR="0028642A" w:rsidRPr="0028642A" w:rsidRDefault="0028642A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1677B4C8" w14:textId="5CA84E46" w:rsidR="00D113AC" w:rsidRPr="009F149B" w:rsidRDefault="00D113AC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Čist i</w:t>
            </w:r>
            <w:r w:rsidR="009F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zdrav</w:t>
            </w:r>
            <w:r w:rsidR="009F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okoliš,</w:t>
            </w:r>
            <w:r w:rsidR="009F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manj</w:t>
            </w:r>
            <w:r w:rsidR="009F149B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D113AC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deponiranog</w:t>
            </w:r>
            <w:r w:rsidRPr="00D113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otpada.</w:t>
            </w:r>
          </w:p>
        </w:tc>
        <w:tc>
          <w:tcPr>
            <w:tcW w:w="2784" w:type="dxa"/>
          </w:tcPr>
          <w:p w14:paraId="3218187A" w14:textId="3690E563" w:rsidR="00D113AC" w:rsidRDefault="00D113AC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Pojačani nadzor javnih površin</w:t>
            </w:r>
            <w:r w:rsidR="009F149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D113AC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="009F149B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naročito</w:t>
            </w:r>
            <w:r w:rsidRPr="00D113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prije i u toku lokalnih</w:t>
            </w:r>
            <w:r w:rsidR="009F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događanja</w:t>
            </w:r>
            <w:r w:rsidRPr="00D113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F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manifestacija</w:t>
            </w:r>
            <w:r w:rsidR="009F149B">
              <w:rPr>
                <w:rFonts w:ascii="Times New Roman" w:hAnsi="Times New Roman" w:cs="Times New Roman"/>
                <w:sz w:val="24"/>
                <w:szCs w:val="24"/>
              </w:rPr>
              <w:t xml:space="preserve"> te u noćnim satima pomoću video nadzora problematičnih lokacija.</w:t>
            </w:r>
          </w:p>
          <w:p w14:paraId="013B632B" w14:textId="77777777" w:rsidR="009F149B" w:rsidRPr="00D113AC" w:rsidRDefault="009F149B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FD2AA" w14:textId="06FE0133" w:rsidR="00D113AC" w:rsidRPr="00D113AC" w:rsidRDefault="00D113AC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Edukacij</w:t>
            </w:r>
            <w:r w:rsidR="004D141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113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djece</w:t>
            </w:r>
            <w:r w:rsidRPr="00D113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i stanovnika</w:t>
            </w:r>
            <w:r w:rsidR="004D141E">
              <w:rPr>
                <w:rFonts w:ascii="Times New Roman" w:hAnsi="Times New Roman" w:cs="Times New Roman"/>
                <w:sz w:val="24"/>
                <w:szCs w:val="24"/>
              </w:rPr>
              <w:t xml:space="preserve"> o zbrinjavanju </w:t>
            </w:r>
            <w:r w:rsidR="006365C7">
              <w:rPr>
                <w:rFonts w:ascii="Times New Roman" w:hAnsi="Times New Roman" w:cs="Times New Roman"/>
                <w:sz w:val="24"/>
                <w:szCs w:val="24"/>
              </w:rPr>
              <w:t xml:space="preserve">i selektiranju </w:t>
            </w:r>
            <w:r w:rsidR="004D141E">
              <w:rPr>
                <w:rFonts w:ascii="Times New Roman" w:hAnsi="Times New Roman" w:cs="Times New Roman"/>
                <w:sz w:val="24"/>
                <w:szCs w:val="24"/>
              </w:rPr>
              <w:t>otpada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F1B580" w14:textId="77777777" w:rsidR="00D113AC" w:rsidRPr="00D113AC" w:rsidRDefault="00D113AC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CCBEFF" w14:textId="1BC61B38" w:rsidR="00D113AC" w:rsidRDefault="00D113AC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Organiziranje odvoz</w:t>
            </w:r>
            <w:r w:rsidR="009F149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glomaznog otpada.</w:t>
            </w:r>
          </w:p>
          <w:p w14:paraId="3AD94471" w14:textId="77777777" w:rsidR="009567E6" w:rsidRDefault="009567E6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DDDF8" w14:textId="352E63B8" w:rsidR="009567E6" w:rsidRDefault="009567E6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Postavljanje dodatnih koševa za otpatke</w:t>
            </w:r>
          </w:p>
          <w:p w14:paraId="0E9FF056" w14:textId="77777777" w:rsidR="009F149B" w:rsidRPr="00D113AC" w:rsidRDefault="009F149B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7C845" w14:textId="2CAD6E2F" w:rsidR="00D113AC" w:rsidRPr="00D113AC" w:rsidRDefault="00D113AC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Učinkovitost</w:t>
            </w:r>
            <w:r w:rsidRPr="00D113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mjerljiva</w:t>
            </w:r>
            <w:r w:rsidRPr="00D113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113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broju</w:t>
            </w:r>
            <w:r w:rsidR="00286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nadzora,</w:t>
            </w:r>
            <w:r w:rsidRPr="00D113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smanjenju</w:t>
            </w:r>
            <w:r w:rsidRPr="00D113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divljih</w:t>
            </w:r>
          </w:p>
          <w:p w14:paraId="61593037" w14:textId="1163037B" w:rsidR="00D113AC" w:rsidRPr="0028642A" w:rsidRDefault="00D113AC" w:rsidP="00D113AC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odlagališta,</w:t>
            </w:r>
            <w:r w:rsidRPr="00D113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smanjenju</w:t>
            </w:r>
            <w:r w:rsidRPr="00D113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količine</w:t>
            </w:r>
            <w:r w:rsidR="00286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3AC">
              <w:rPr>
                <w:rFonts w:ascii="Times New Roman" w:hAnsi="Times New Roman" w:cs="Times New Roman"/>
                <w:sz w:val="24"/>
                <w:szCs w:val="24"/>
              </w:rPr>
              <w:t>otpada</w:t>
            </w:r>
            <w:r w:rsidR="009567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67E6" w:rsidRPr="00B27CA7">
              <w:rPr>
                <w:rFonts w:ascii="Times New Roman" w:hAnsi="Times New Roman" w:cs="Times New Roman"/>
                <w:sz w:val="24"/>
                <w:szCs w:val="24"/>
              </w:rPr>
              <w:t xml:space="preserve">broju </w:t>
            </w:r>
            <w:r w:rsidR="009567E6" w:rsidRPr="00B27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postavljenih koševa i natpisa s upozorenjima o propisnom odlaganju optada.</w:t>
            </w:r>
          </w:p>
        </w:tc>
      </w:tr>
      <w:tr w:rsidR="00164968" w:rsidRPr="00330E85" w14:paraId="5DA3ED54" w14:textId="77777777" w:rsidTr="00C35465">
        <w:trPr>
          <w:trHeight w:val="416"/>
        </w:trPr>
        <w:tc>
          <w:tcPr>
            <w:tcW w:w="13919" w:type="dxa"/>
            <w:gridSpan w:val="5"/>
          </w:tcPr>
          <w:p w14:paraId="38C0F5D6" w14:textId="402B85DE" w:rsidR="00164968" w:rsidRPr="00164968" w:rsidRDefault="00164968" w:rsidP="00164968">
            <w:pPr>
              <w:pStyle w:val="TableParagraph"/>
              <w:numPr>
                <w:ilvl w:val="0"/>
                <w:numId w:val="7"/>
              </w:numPr>
              <w:spacing w:before="16" w:line="259" w:lineRule="auto"/>
              <w:ind w:right="17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649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Održavanje javne rasvjete</w:t>
            </w:r>
          </w:p>
        </w:tc>
      </w:tr>
      <w:tr w:rsidR="00164968" w:rsidRPr="00330E85" w14:paraId="1B4053D4" w14:textId="77777777" w:rsidTr="00EE4C71">
        <w:trPr>
          <w:trHeight w:val="416"/>
        </w:trPr>
        <w:tc>
          <w:tcPr>
            <w:tcW w:w="2783" w:type="dxa"/>
            <w:vAlign w:val="center"/>
          </w:tcPr>
          <w:p w14:paraId="11B45151" w14:textId="44245F50" w:rsidR="00164968" w:rsidRPr="00D113AC" w:rsidRDefault="00164968" w:rsidP="0016496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Mjere učinkovitog upravljanja i korištenja</w:t>
            </w:r>
          </w:p>
        </w:tc>
        <w:tc>
          <w:tcPr>
            <w:tcW w:w="2784" w:type="dxa"/>
            <w:vAlign w:val="center"/>
          </w:tcPr>
          <w:p w14:paraId="4DA04F84" w14:textId="426950FC" w:rsidR="00164968" w:rsidRPr="00D113AC" w:rsidRDefault="00164968" w:rsidP="0016496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Stanje i utvrđeni problemi  </w:t>
            </w:r>
          </w:p>
        </w:tc>
        <w:tc>
          <w:tcPr>
            <w:tcW w:w="2784" w:type="dxa"/>
            <w:vAlign w:val="center"/>
          </w:tcPr>
          <w:p w14:paraId="1A17528C" w14:textId="6E1BEB0B" w:rsidR="00164968" w:rsidRPr="00D113AC" w:rsidRDefault="00164968" w:rsidP="0016496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Aktivnosti za rješavanje problema i mjere za unapr</w:t>
            </w:r>
            <w:r w:rsidR="00BD6993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eđenje</w:t>
            </w:r>
          </w:p>
        </w:tc>
        <w:tc>
          <w:tcPr>
            <w:tcW w:w="2784" w:type="dxa"/>
            <w:vAlign w:val="center"/>
          </w:tcPr>
          <w:p w14:paraId="0BC6854D" w14:textId="15897542" w:rsidR="00164968" w:rsidRPr="00D113AC" w:rsidRDefault="00164968" w:rsidP="0016496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Utjecaj na lokalnu zajednicu  </w:t>
            </w:r>
          </w:p>
        </w:tc>
        <w:tc>
          <w:tcPr>
            <w:tcW w:w="2784" w:type="dxa"/>
            <w:vAlign w:val="center"/>
          </w:tcPr>
          <w:p w14:paraId="6475EE35" w14:textId="55642CFB" w:rsidR="00164968" w:rsidRPr="00D113AC" w:rsidRDefault="00164968" w:rsidP="00164968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30E85">
              <w:rPr>
                <w:rFonts w:ascii="Times New Roman" w:hAnsi="Times New Roman" w:cs="Times New Roman"/>
                <w:b/>
                <w:sz w:val="24"/>
                <w:szCs w:val="24"/>
              </w:rPr>
              <w:t>Kriteriji i pokazatelji učinkovitosti</w:t>
            </w:r>
          </w:p>
        </w:tc>
      </w:tr>
      <w:tr w:rsidR="00EA7CBF" w:rsidRPr="00330E85" w14:paraId="109793C4" w14:textId="77777777" w:rsidTr="00DC7914">
        <w:trPr>
          <w:trHeight w:val="416"/>
        </w:trPr>
        <w:tc>
          <w:tcPr>
            <w:tcW w:w="2783" w:type="dxa"/>
          </w:tcPr>
          <w:p w14:paraId="2D9A2AA6" w14:textId="54DC1EB7" w:rsidR="00EA7CBF" w:rsidRPr="00EA7CBF" w:rsidRDefault="00EA7CBF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Upravljanje</w:t>
            </w:r>
            <w:r w:rsidRPr="00EA7C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F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održavanje</w:t>
            </w:r>
            <w:r w:rsidRPr="00EA7C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instalacija</w:t>
            </w:r>
            <w:r w:rsidR="00FA257C">
              <w:rPr>
                <w:rFonts w:ascii="Times New Roman" w:hAnsi="Times New Roman" w:cs="Times New Roman"/>
                <w:sz w:val="24"/>
                <w:szCs w:val="24"/>
              </w:rPr>
              <w:t xml:space="preserve"> javne </w:t>
            </w:r>
            <w:r w:rsidRPr="00EA7CBF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rasvjete,</w:t>
            </w:r>
            <w:r w:rsidRPr="00EA7C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uključujući</w:t>
            </w:r>
            <w:r w:rsidR="00FA2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podmirivanje</w:t>
            </w:r>
            <w:r w:rsidRPr="00EA7C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troškova</w:t>
            </w:r>
          </w:p>
          <w:p w14:paraId="68BA3CCF" w14:textId="77777777" w:rsidR="00EA7CBF" w:rsidRDefault="00EA7CBF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električne</w:t>
            </w:r>
            <w:r w:rsidRPr="00EA7C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energije, za</w:t>
            </w:r>
            <w:r w:rsidRPr="00EA7C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rasvjetljavanje</w:t>
            </w:r>
            <w:r w:rsidR="00FA2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površina javne</w:t>
            </w:r>
            <w:r w:rsidR="00FA2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="00FA257C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  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namjene.</w:t>
            </w:r>
          </w:p>
          <w:p w14:paraId="4DDECE2C" w14:textId="77777777" w:rsidR="006F2BCE" w:rsidRDefault="006F2BCE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4E97B" w14:textId="5960588B" w:rsidR="000E5275" w:rsidRDefault="006F2BCE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41A1C">
              <w:rPr>
                <w:rFonts w:ascii="Times New Roman" w:hAnsi="Times New Roman" w:cs="Times New Roman"/>
                <w:sz w:val="24"/>
                <w:szCs w:val="24"/>
              </w:rPr>
              <w:t>opuna novim rasvjetnim tijelima neosvjetljenih dijelova prometnic</w:t>
            </w:r>
            <w:r w:rsidR="003A3B7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5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4FB6B5" w14:textId="77777777" w:rsidR="006F2BCE" w:rsidRDefault="006F2BCE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A09FB" w14:textId="04FBD583" w:rsidR="006F2BCE" w:rsidRPr="00EA7CBF" w:rsidRDefault="006F2BCE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Postavljanje novih ekološki i energetski učinkovitih LED rasvjetnih tijela u dijelovima grada koji su bez javne rasvjete i zamjena </w:t>
            </w:r>
            <w:r w:rsidR="00C81E64">
              <w:rPr>
                <w:rFonts w:ascii="Times New Roman" w:hAnsi="Times New Roman" w:cs="Times New Roman"/>
                <w:sz w:val="24"/>
                <w:szCs w:val="24"/>
              </w:rPr>
              <w:t xml:space="preserve">postojećih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dotrajalih svjetiljki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LED svjetiljkama. </w:t>
            </w:r>
          </w:p>
        </w:tc>
        <w:tc>
          <w:tcPr>
            <w:tcW w:w="2784" w:type="dxa"/>
          </w:tcPr>
          <w:p w14:paraId="7B511257" w14:textId="2CC3E0A5" w:rsidR="006F2BCE" w:rsidRDefault="006F2BCE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Provedena je modernizacij</w:t>
            </w:r>
            <w:r w:rsidR="003A3B76">
              <w:rPr>
                <w:rFonts w:ascii="Times New Roman" w:hAnsi="Times New Roman" w:cs="Times New Roman"/>
                <w:sz w:val="24"/>
                <w:szCs w:val="24"/>
              </w:rPr>
              <w:t>a javne rasvjete na podr</w:t>
            </w:r>
            <w:r w:rsidR="008424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A3B76">
              <w:rPr>
                <w:rFonts w:ascii="Times New Roman" w:hAnsi="Times New Roman" w:cs="Times New Roman"/>
                <w:sz w:val="24"/>
                <w:szCs w:val="24"/>
              </w:rPr>
              <w:t>čju Grada Otočca</w:t>
            </w:r>
            <w:r w:rsidR="00842440">
              <w:rPr>
                <w:rFonts w:ascii="Times New Roman" w:hAnsi="Times New Roman" w:cs="Times New Roman"/>
                <w:sz w:val="24"/>
                <w:szCs w:val="24"/>
              </w:rPr>
              <w:t xml:space="preserve"> gdje je </w:t>
            </w:r>
            <w:r w:rsidR="00303601">
              <w:rPr>
                <w:rFonts w:ascii="Times New Roman" w:hAnsi="Times New Roman" w:cs="Times New Roman"/>
                <w:sz w:val="24"/>
                <w:szCs w:val="24"/>
              </w:rPr>
              <w:t>postojeća rasvjeta, koja je većim dijelom bila bazirana na natrijevim žaruljama, zamijenjena energetski i ekološki visokoučinkovitom LED rasvjetom</w:t>
            </w:r>
            <w:r w:rsidR="00B17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D11365" w14:textId="77777777" w:rsidR="006F2BCE" w:rsidRDefault="006F2BCE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86CCF" w14:textId="336345A2" w:rsidR="00EA7CBF" w:rsidRDefault="00B27CA7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27C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Nedostatak</w:t>
            </w:r>
            <w:r w:rsidR="00EA7CBF" w:rsidRPr="00B27C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A7CBF" w:rsidRPr="00B27CA7">
              <w:rPr>
                <w:rFonts w:ascii="Times New Roman" w:hAnsi="Times New Roman" w:cs="Times New Roman"/>
                <w:sz w:val="24"/>
                <w:szCs w:val="24"/>
              </w:rPr>
              <w:t>javne rasvjete u</w:t>
            </w:r>
            <w:r w:rsidR="00EA7CBF" w:rsidRPr="00B27C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A7CBF" w:rsidRPr="00B27CA7">
              <w:rPr>
                <w:rFonts w:ascii="Times New Roman" w:hAnsi="Times New Roman" w:cs="Times New Roman"/>
                <w:sz w:val="24"/>
                <w:szCs w:val="24"/>
              </w:rPr>
              <w:t>naseljima sa malim</w:t>
            </w:r>
            <w:r w:rsidR="00074571" w:rsidRPr="00B27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CBF" w:rsidRPr="00B27CA7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="00EA7CBF" w:rsidRPr="00B27CA7">
              <w:rPr>
                <w:rFonts w:ascii="Times New Roman" w:hAnsi="Times New Roman" w:cs="Times New Roman"/>
                <w:sz w:val="24"/>
                <w:szCs w:val="24"/>
              </w:rPr>
              <w:t>brojem</w:t>
            </w:r>
            <w:r w:rsidR="00074571" w:rsidRPr="00B27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CBF" w:rsidRPr="00B27CA7">
              <w:rPr>
                <w:rFonts w:ascii="Times New Roman" w:hAnsi="Times New Roman" w:cs="Times New Roman"/>
                <w:sz w:val="24"/>
                <w:szCs w:val="24"/>
              </w:rPr>
              <w:t>stanovnika</w:t>
            </w:r>
            <w:r w:rsidR="00EA7CBF" w:rsidRPr="00B27C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A7CBF" w:rsidRPr="00B27CA7">
              <w:rPr>
                <w:rFonts w:ascii="Times New Roman" w:hAnsi="Times New Roman" w:cs="Times New Roman"/>
                <w:sz w:val="24"/>
                <w:szCs w:val="24"/>
              </w:rPr>
              <w:t>udaljenim od</w:t>
            </w:r>
            <w:r w:rsidR="00EA7CBF" w:rsidRPr="00B27C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A7CBF" w:rsidRPr="00B27CA7">
              <w:rPr>
                <w:rFonts w:ascii="Times New Roman" w:hAnsi="Times New Roman" w:cs="Times New Roman"/>
                <w:sz w:val="24"/>
                <w:szCs w:val="24"/>
              </w:rPr>
              <w:t>gradskog centra i</w:t>
            </w:r>
            <w:r w:rsidR="00EA7CBF" w:rsidRPr="00B27C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A7CBF" w:rsidRPr="00B27CA7">
              <w:rPr>
                <w:rFonts w:ascii="Times New Roman" w:hAnsi="Times New Roman" w:cs="Times New Roman"/>
                <w:sz w:val="24"/>
                <w:szCs w:val="24"/>
              </w:rPr>
              <w:t>velikom disperzijom</w:t>
            </w:r>
            <w:r w:rsidR="00EA7CBF" w:rsidRPr="00B27CA7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="00EA7CBF" w:rsidRPr="00B27CA7">
              <w:rPr>
                <w:rFonts w:ascii="Times New Roman" w:hAnsi="Times New Roman" w:cs="Times New Roman"/>
                <w:sz w:val="24"/>
                <w:szCs w:val="24"/>
              </w:rPr>
              <w:t>objekata.</w:t>
            </w:r>
          </w:p>
          <w:p w14:paraId="6251C925" w14:textId="77777777" w:rsidR="00F41A08" w:rsidRDefault="00F41A08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83AE9" w14:textId="3D4B6CC8" w:rsidR="00F41A08" w:rsidRDefault="00F41A08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Nedostatak sredstava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dopunu mreže novim</w:t>
            </w:r>
            <w:r w:rsidR="002520DF">
              <w:rPr>
                <w:rFonts w:ascii="Times New Roman" w:hAnsi="Times New Roman" w:cs="Times New Roman"/>
                <w:sz w:val="24"/>
                <w:szCs w:val="24"/>
              </w:rPr>
              <w:t xml:space="preserve"> rasvjetnim tijelima, kao i zamjenu postojećih rasvjetnih tijela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LED rasvjetnim tijelima</w:t>
            </w:r>
            <w:r w:rsidR="00D321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novoizgrađenim dijelovima unutar naselja ili područjima širenja naselja te novih turističkih i drugih zona.</w:t>
            </w:r>
          </w:p>
          <w:p w14:paraId="1C22D7A9" w14:textId="77777777" w:rsidR="00074571" w:rsidRDefault="00074571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DA7B8" w14:textId="639150E0" w:rsidR="00074571" w:rsidRPr="00EA7CBF" w:rsidRDefault="00074571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6BF29281" w14:textId="3AA6A1F5" w:rsidR="00F41A08" w:rsidRDefault="00F41A08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Redovno održavanje</w:t>
            </w:r>
            <w:r w:rsidR="0091168F">
              <w:rPr>
                <w:rFonts w:ascii="Times New Roman" w:hAnsi="Times New Roman" w:cs="Times New Roman"/>
                <w:sz w:val="24"/>
                <w:szCs w:val="24"/>
              </w:rPr>
              <w:t xml:space="preserve"> svjetiljki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javne rasvjete</w:t>
            </w:r>
            <w:r w:rsidR="0091168F">
              <w:rPr>
                <w:rFonts w:ascii="Times New Roman" w:hAnsi="Times New Roman" w:cs="Times New Roman"/>
                <w:sz w:val="24"/>
                <w:szCs w:val="24"/>
              </w:rPr>
              <w:t>, instalacija javne rasvjete</w:t>
            </w:r>
            <w:r w:rsidR="00C81E64">
              <w:rPr>
                <w:rFonts w:ascii="Times New Roman" w:hAnsi="Times New Roman" w:cs="Times New Roman"/>
                <w:sz w:val="24"/>
                <w:szCs w:val="24"/>
              </w:rPr>
              <w:t xml:space="preserve"> (sklopljen ugovor o redovnom održavanju javne rasvjete).</w:t>
            </w:r>
          </w:p>
          <w:p w14:paraId="57742328" w14:textId="77777777" w:rsidR="00C81E64" w:rsidRDefault="00C81E64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BE225" w14:textId="75CF911A" w:rsidR="00C81E64" w:rsidRDefault="00C81E64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Zaprimanje prijava o kvarovima na javnoj rasvjeti (osobno, elekt</w:t>
            </w:r>
            <w:r w:rsidR="000F6872">
              <w:rPr>
                <w:rFonts w:ascii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nički, poštom).</w:t>
            </w:r>
          </w:p>
          <w:p w14:paraId="2F2BD007" w14:textId="77777777" w:rsidR="00F41A08" w:rsidRDefault="00F41A08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3DBA9" w14:textId="08381E64" w:rsidR="00EA7CBF" w:rsidRPr="00D32178" w:rsidRDefault="00EA7CBF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32178">
              <w:rPr>
                <w:rFonts w:ascii="Times New Roman" w:hAnsi="Times New Roman" w:cs="Times New Roman"/>
                <w:sz w:val="24"/>
                <w:szCs w:val="24"/>
              </w:rPr>
              <w:t>Suradnja sa</w:t>
            </w:r>
            <w:r w:rsidRPr="00D321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32178">
              <w:rPr>
                <w:rFonts w:ascii="Times New Roman" w:hAnsi="Times New Roman" w:cs="Times New Roman"/>
                <w:sz w:val="24"/>
                <w:szCs w:val="24"/>
              </w:rPr>
              <w:t>distributerima</w:t>
            </w:r>
          </w:p>
          <w:p w14:paraId="2D6ECC32" w14:textId="77777777" w:rsidR="00EA7CBF" w:rsidRPr="00D32178" w:rsidRDefault="00EA7CBF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32178">
              <w:rPr>
                <w:rFonts w:ascii="Times New Roman" w:hAnsi="Times New Roman" w:cs="Times New Roman"/>
                <w:sz w:val="24"/>
                <w:szCs w:val="24"/>
              </w:rPr>
              <w:t>električne energije i</w:t>
            </w:r>
            <w:r w:rsidRPr="00D32178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D32178">
              <w:rPr>
                <w:rFonts w:ascii="Times New Roman" w:hAnsi="Times New Roman" w:cs="Times New Roman"/>
                <w:sz w:val="24"/>
                <w:szCs w:val="24"/>
              </w:rPr>
              <w:t>zajedničko</w:t>
            </w:r>
            <w:r w:rsidRPr="00D321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32178">
              <w:rPr>
                <w:rFonts w:ascii="Times New Roman" w:hAnsi="Times New Roman" w:cs="Times New Roman"/>
                <w:sz w:val="24"/>
                <w:szCs w:val="24"/>
              </w:rPr>
              <w:t>rješavanje</w:t>
            </w:r>
            <w:r w:rsidRPr="00D321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32178">
              <w:rPr>
                <w:rFonts w:ascii="Times New Roman" w:hAnsi="Times New Roman" w:cs="Times New Roman"/>
                <w:sz w:val="24"/>
                <w:szCs w:val="24"/>
              </w:rPr>
              <w:t>problema kroz</w:t>
            </w:r>
            <w:r w:rsidRPr="00D321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32178">
              <w:rPr>
                <w:rFonts w:ascii="Times New Roman" w:hAnsi="Times New Roman" w:cs="Times New Roman"/>
                <w:sz w:val="24"/>
                <w:szCs w:val="24"/>
              </w:rPr>
              <w:t>širenje</w:t>
            </w:r>
            <w:r w:rsidRPr="00D321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32178">
              <w:rPr>
                <w:rFonts w:ascii="Times New Roman" w:hAnsi="Times New Roman" w:cs="Times New Roman"/>
                <w:sz w:val="24"/>
                <w:szCs w:val="24"/>
              </w:rPr>
              <w:t>niskonaponske</w:t>
            </w:r>
            <w:r w:rsidRPr="00D3217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32178">
              <w:rPr>
                <w:rFonts w:ascii="Times New Roman" w:hAnsi="Times New Roman" w:cs="Times New Roman"/>
                <w:sz w:val="24"/>
                <w:szCs w:val="24"/>
              </w:rPr>
              <w:t>mreže.</w:t>
            </w:r>
          </w:p>
          <w:p w14:paraId="639D9871" w14:textId="77777777" w:rsidR="0083541A" w:rsidRDefault="0083541A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CC10D2A" w14:textId="604F88C3" w:rsidR="0083541A" w:rsidRPr="0083541A" w:rsidRDefault="0083541A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3541A">
              <w:rPr>
                <w:rFonts w:ascii="Times New Roman" w:hAnsi="Times New Roman" w:cs="Times New Roman"/>
                <w:sz w:val="24"/>
                <w:szCs w:val="24"/>
              </w:rPr>
              <w:t>Osiguranje sredstava za dopunu mreže.</w:t>
            </w:r>
          </w:p>
          <w:p w14:paraId="0411FA8B" w14:textId="77777777" w:rsidR="00F41A08" w:rsidRDefault="00F41A08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FE8A7" w14:textId="77777777" w:rsidR="00EA7CBF" w:rsidRDefault="00EA7CBF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Kupnja solarnih</w:t>
            </w:r>
            <w:r w:rsidR="00F41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lampi za manja</w:t>
            </w:r>
            <w:r w:rsidR="00F41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naselja.</w:t>
            </w:r>
          </w:p>
          <w:p w14:paraId="679CCD8B" w14:textId="77777777" w:rsidR="00C81E64" w:rsidRDefault="00C81E64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AF689" w14:textId="77777777" w:rsidR="00C81E64" w:rsidRDefault="0083541A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gradskom parku i užem centru grada, za potrebe održavanja različitih programa, p</w:t>
            </w:r>
            <w:r w:rsidR="00C81E64">
              <w:rPr>
                <w:rFonts w:ascii="Times New Roman" w:hAnsi="Times New Roman" w:cs="Times New Roman"/>
                <w:sz w:val="24"/>
                <w:szCs w:val="24"/>
              </w:rPr>
              <w:t>redvidjeti ugradnju pametnih svjetiljki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koje su opremljenje radijskim komunikacijskim modulom za upravljanje.</w:t>
            </w:r>
          </w:p>
          <w:p w14:paraId="2DF19347" w14:textId="77777777" w:rsidR="0083541A" w:rsidRDefault="0083541A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806E6" w14:textId="48A17BB4" w:rsidR="0083541A" w:rsidRPr="00EA7CBF" w:rsidRDefault="0083541A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Predvidjeti ugradnju upravljanja u gradske ormare javne rasvjete kako bi se omogućilo upravljanje i nadzor grupi svjetiljki te obavila priprema za prijelaz na sustav pametnog grada koji omogućava prikupljanje energetskih parametara priključenih svjetiljki.</w:t>
            </w:r>
          </w:p>
        </w:tc>
        <w:tc>
          <w:tcPr>
            <w:tcW w:w="2784" w:type="dxa"/>
          </w:tcPr>
          <w:p w14:paraId="7134A565" w14:textId="77777777" w:rsidR="00EA7CBF" w:rsidRDefault="00EA7CBF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A7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Osiguravaju s</w:t>
            </w:r>
            <w:r w:rsidR="00C81E64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osnovni životni</w:t>
            </w:r>
            <w:r w:rsidR="00C8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uvjeti</w:t>
            </w:r>
            <w:r w:rsidR="00C8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stanovnika.</w:t>
            </w:r>
          </w:p>
          <w:p w14:paraId="7CF0460E" w14:textId="77777777" w:rsidR="00C81E64" w:rsidRDefault="00C81E64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25A93" w14:textId="77777777" w:rsidR="00C81E64" w:rsidRDefault="00C81E64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vidljivosti u prometu te na nogostupima zbog LED rasvjetnih tijela.</w:t>
            </w:r>
          </w:p>
          <w:p w14:paraId="736BA556" w14:textId="77777777" w:rsidR="00FE0057" w:rsidRDefault="00FE0057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D8336" w14:textId="009E429C" w:rsidR="00FE0057" w:rsidRPr="00EA7CBF" w:rsidRDefault="00FE0057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Osvjetljenost javnih površina u noćnim satima što omogućava njihovo sigurno korištenje i doprinosi kvaliteti života građana.</w:t>
            </w:r>
          </w:p>
        </w:tc>
        <w:tc>
          <w:tcPr>
            <w:tcW w:w="2784" w:type="dxa"/>
          </w:tcPr>
          <w:p w14:paraId="2B62C9F3" w14:textId="07EA472C" w:rsidR="00A6683E" w:rsidRDefault="00C81E64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Smanjenje potrošnje električne energije.</w:t>
            </w:r>
          </w:p>
          <w:p w14:paraId="74FE5A45" w14:textId="77777777" w:rsidR="00A6683E" w:rsidRDefault="00A6683E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F32BF" w14:textId="4CEDF29C" w:rsidR="00A6683E" w:rsidRDefault="00A6683E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Smanjenje emisije štetnih plinova</w:t>
            </w:r>
            <w:r w:rsidR="00D32178">
              <w:rPr>
                <w:rFonts w:ascii="Times New Roman" w:hAnsi="Times New Roman" w:cs="Times New Roman"/>
                <w:sz w:val="24"/>
                <w:szCs w:val="24"/>
              </w:rPr>
              <w:t xml:space="preserve"> i zaštita okoliša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E65941" w14:textId="77777777" w:rsidR="00A6683E" w:rsidRDefault="00A6683E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3B7FD" w14:textId="0C686A61" w:rsidR="00386D57" w:rsidRDefault="00A6683E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Smanjenje troškova održavanja te povećavanje efikasnosti i sigurnosti </w:t>
            </w:r>
            <w:r w:rsidR="00386D57">
              <w:rPr>
                <w:rFonts w:ascii="Times New Roman" w:hAnsi="Times New Roman" w:cs="Times New Roman"/>
                <w:sz w:val="24"/>
                <w:szCs w:val="24"/>
              </w:rPr>
              <w:t>za zaposlenike.</w:t>
            </w:r>
          </w:p>
          <w:p w14:paraId="2455E8BA" w14:textId="77777777" w:rsidR="00C81E64" w:rsidRDefault="00C81E64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98065" w14:textId="47F2668C" w:rsidR="00EA7CBF" w:rsidRDefault="00EA7CBF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Pra</w:t>
            </w:r>
            <w:r w:rsidR="00A6683E">
              <w:rPr>
                <w:rFonts w:ascii="Times New Roman" w:hAnsi="Times New Roman" w:cs="Times New Roman"/>
                <w:sz w:val="24"/>
                <w:szCs w:val="24"/>
              </w:rPr>
              <w:t>ćenje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 xml:space="preserve"> i planira</w:t>
            </w:r>
            <w:r w:rsidR="00A6683E"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 xml:space="preserve"> proširenj</w:t>
            </w:r>
            <w:r w:rsidR="00B13ED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E0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mreže</w:t>
            </w:r>
            <w:r w:rsidR="00FE0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sukladno novoj</w:t>
            </w:r>
            <w:r w:rsidR="00FE0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83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zgradnji</w:t>
            </w:r>
            <w:r w:rsidR="00FE0057">
              <w:rPr>
                <w:rFonts w:ascii="Times New Roman" w:hAnsi="Times New Roman" w:cs="Times New Roman"/>
                <w:sz w:val="24"/>
                <w:szCs w:val="24"/>
              </w:rPr>
              <w:t xml:space="preserve"> i potrebama mještana.</w:t>
            </w:r>
          </w:p>
          <w:p w14:paraId="4F8FBBA9" w14:textId="77777777" w:rsidR="00FE0057" w:rsidRPr="00EA7CBF" w:rsidRDefault="00FE0057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F7F88" w14:textId="7DC5A603" w:rsidR="00EA7CBF" w:rsidRDefault="00EA7CBF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Osigura</w:t>
            </w:r>
            <w:r w:rsidR="00A6683E"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 xml:space="preserve"> efikasnij</w:t>
            </w:r>
            <w:r w:rsidR="00A668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 xml:space="preserve"> suradnj</w:t>
            </w:r>
            <w:r w:rsidR="00A668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E0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="00FE0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distributerima električne</w:t>
            </w:r>
            <w:r w:rsidRPr="00EA7C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energije u zajedničkim</w:t>
            </w:r>
            <w:r w:rsidRPr="00EA7C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rješenjima problema</w:t>
            </w:r>
            <w:r w:rsidR="00FE0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D82576" w14:textId="77777777" w:rsidR="00FE0057" w:rsidRPr="00EA7CBF" w:rsidRDefault="00FE0057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973FC" w14:textId="56D1152E" w:rsidR="00EA7CBF" w:rsidRDefault="00EA7CBF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Pronalaženje</w:t>
            </w:r>
            <w:r w:rsidRPr="00EA7C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drugih</w:t>
            </w:r>
            <w:r w:rsidRPr="00EA7C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rješenja</w:t>
            </w:r>
            <w:r w:rsidR="00FE0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EA7C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udaljena,</w:t>
            </w:r>
            <w:r w:rsidRPr="00EA7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raspršena</w:t>
            </w:r>
            <w:r w:rsidRPr="00EA7C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E0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rijetko naseljena naselja kroz postavljanje solarnih tijela javne rasvjete.</w:t>
            </w:r>
          </w:p>
          <w:p w14:paraId="13517D32" w14:textId="77777777" w:rsidR="00FE0057" w:rsidRPr="00EA7CBF" w:rsidRDefault="00FE0057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55EF6" w14:textId="77777777" w:rsidR="00EA7CBF" w:rsidRDefault="00EA7CBF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Učinkovitost mjerljiva u</w:t>
            </w:r>
            <w:r w:rsidR="00A6683E">
              <w:rPr>
                <w:rFonts w:ascii="Times New Roman" w:hAnsi="Times New Roman" w:cs="Times New Roman"/>
                <w:sz w:val="24"/>
                <w:szCs w:val="24"/>
              </w:rPr>
              <w:t xml:space="preserve"> smanjenju proračunskih izdataka za financiranje izgradnje i održavanje javne rasvjete,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broju izvedenih radova i postavljenih rasvjetnih tijela</w:t>
            </w:r>
            <w:r w:rsidR="00FE0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CBF">
              <w:rPr>
                <w:rFonts w:ascii="Times New Roman" w:hAnsi="Times New Roman" w:cs="Times New Roman"/>
                <w:sz w:val="24"/>
                <w:szCs w:val="24"/>
              </w:rPr>
              <w:t>u toku godine.</w:t>
            </w:r>
          </w:p>
          <w:p w14:paraId="53A0AA8F" w14:textId="77777777" w:rsidR="00A6683E" w:rsidRDefault="00A6683E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1C962" w14:textId="2966CC26" w:rsidR="00A6683E" w:rsidRPr="00EA7CBF" w:rsidRDefault="00A6683E" w:rsidP="00EA7CBF">
            <w:pPr>
              <w:pStyle w:val="TableParagraph"/>
              <w:spacing w:before="16" w:line="259" w:lineRule="auto"/>
              <w:ind w:left="0"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63E589" w14:textId="61BDB979" w:rsidR="00EB2AD9" w:rsidRDefault="00EB2AD9" w:rsidP="00EB2AD9">
      <w:pPr>
        <w:tabs>
          <w:tab w:val="left" w:pos="3156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5C48283F" w14:textId="77777777" w:rsidR="006E3E4F" w:rsidRDefault="006E3E4F" w:rsidP="00EB2AD9">
      <w:pPr>
        <w:tabs>
          <w:tab w:val="left" w:pos="3156"/>
        </w:tabs>
        <w:rPr>
          <w:rFonts w:ascii="Times New Roman" w:hAnsi="Times New Roman" w:cs="Times New Roman"/>
          <w:sz w:val="24"/>
          <w:szCs w:val="24"/>
        </w:rPr>
      </w:pPr>
    </w:p>
    <w:p w14:paraId="44BFAF64" w14:textId="57E2C4F2" w:rsidR="00EB2AD9" w:rsidRPr="00EB2AD9" w:rsidRDefault="00EB2AD9" w:rsidP="00EB2AD9">
      <w:pPr>
        <w:tabs>
          <w:tab w:val="left" w:pos="3156"/>
        </w:tabs>
        <w:rPr>
          <w:rFonts w:ascii="Times New Roman" w:hAnsi="Times New Roman" w:cs="Times New Roman"/>
          <w:sz w:val="24"/>
          <w:szCs w:val="24"/>
        </w:rPr>
        <w:sectPr w:rsidR="00EB2AD9" w:rsidRPr="00EB2AD9" w:rsidSect="00DF664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99C9F6F" w14:textId="62A4385A" w:rsidR="006E1F37" w:rsidRPr="006E1F37" w:rsidRDefault="00296FD2" w:rsidP="006E1F37">
      <w:pPr>
        <w:pStyle w:val="Naslov1"/>
        <w:spacing w:after="0"/>
        <w:ind w:firstLine="70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IZVRŠENE AKTIVNOSTI</w:t>
      </w:r>
    </w:p>
    <w:p w14:paraId="47D17154" w14:textId="77777777" w:rsidR="006E1F37" w:rsidRPr="006E1F37" w:rsidRDefault="006E1F37" w:rsidP="006E1F37">
      <w:pPr>
        <w:spacing w:before="1" w:line="259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4999C143" w14:textId="316167CC" w:rsidR="00D22395" w:rsidRDefault="006E1F37" w:rsidP="00EE022D">
      <w:p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  <w:r w:rsidRPr="006E1F37">
        <w:rPr>
          <w:rFonts w:ascii="Times New Roman" w:hAnsi="Times New Roman" w:cs="Times New Roman"/>
          <w:sz w:val="24"/>
          <w:szCs w:val="24"/>
        </w:rPr>
        <w:tab/>
      </w:r>
      <w:r w:rsidR="00D22395">
        <w:rPr>
          <w:rFonts w:ascii="Times New Roman" w:hAnsi="Times New Roman" w:cs="Times New Roman"/>
          <w:sz w:val="24"/>
          <w:szCs w:val="24"/>
        </w:rPr>
        <w:t>U skladu s a</w:t>
      </w:r>
      <w:r w:rsidRPr="006E1F37">
        <w:rPr>
          <w:rFonts w:ascii="Times New Roman" w:hAnsi="Times New Roman" w:cs="Times New Roman"/>
          <w:sz w:val="24"/>
          <w:szCs w:val="24"/>
        </w:rPr>
        <w:t xml:space="preserve">nalizom </w:t>
      </w:r>
      <w:r>
        <w:rPr>
          <w:rFonts w:ascii="Times New Roman" w:hAnsi="Times New Roman" w:cs="Times New Roman"/>
          <w:sz w:val="24"/>
          <w:szCs w:val="24"/>
        </w:rPr>
        <w:t xml:space="preserve">i vrednovanjem učinaka </w:t>
      </w:r>
      <w:r w:rsidR="00D22395">
        <w:rPr>
          <w:rFonts w:ascii="Times New Roman" w:hAnsi="Times New Roman" w:cs="Times New Roman"/>
          <w:sz w:val="24"/>
          <w:szCs w:val="24"/>
        </w:rPr>
        <w:t>upravljanja i korištenja komunalne infrastrukture i utjecaja upravljanja radi utvrđivanja mogućnosti daljnjeg unaprjeđenja upravljanja kom</w:t>
      </w:r>
      <w:r w:rsidR="00716E34">
        <w:rPr>
          <w:rFonts w:ascii="Times New Roman" w:hAnsi="Times New Roman" w:cs="Times New Roman"/>
          <w:sz w:val="24"/>
          <w:szCs w:val="24"/>
        </w:rPr>
        <w:t>u</w:t>
      </w:r>
      <w:r w:rsidR="00D22395">
        <w:rPr>
          <w:rFonts w:ascii="Times New Roman" w:hAnsi="Times New Roman" w:cs="Times New Roman"/>
          <w:sz w:val="24"/>
          <w:szCs w:val="24"/>
        </w:rPr>
        <w:t>nalnom infrastrukturom</w:t>
      </w:r>
      <w:r w:rsidR="00535761">
        <w:rPr>
          <w:rFonts w:ascii="Times New Roman" w:hAnsi="Times New Roman" w:cs="Times New Roman"/>
          <w:sz w:val="24"/>
          <w:szCs w:val="24"/>
        </w:rPr>
        <w:t>,</w:t>
      </w:r>
      <w:r w:rsidR="00D809D1">
        <w:rPr>
          <w:rFonts w:ascii="Times New Roman" w:hAnsi="Times New Roman" w:cs="Times New Roman"/>
          <w:sz w:val="24"/>
          <w:szCs w:val="24"/>
        </w:rPr>
        <w:t xml:space="preserve"> </w:t>
      </w:r>
      <w:r w:rsidR="00015BB3">
        <w:rPr>
          <w:rFonts w:ascii="Times New Roman" w:hAnsi="Times New Roman" w:cs="Times New Roman"/>
          <w:sz w:val="24"/>
          <w:szCs w:val="24"/>
        </w:rPr>
        <w:t xml:space="preserve">u nastavku su navedene aktivnosti izvršene </w:t>
      </w:r>
      <w:r w:rsidR="00A641E5">
        <w:rPr>
          <w:rFonts w:ascii="Times New Roman" w:hAnsi="Times New Roman" w:cs="Times New Roman"/>
          <w:sz w:val="24"/>
          <w:szCs w:val="24"/>
        </w:rPr>
        <w:t xml:space="preserve">u prethodnom razdoblju, </w:t>
      </w:r>
      <w:r w:rsidR="00535761">
        <w:rPr>
          <w:rFonts w:ascii="Times New Roman" w:hAnsi="Times New Roman" w:cs="Times New Roman"/>
          <w:sz w:val="24"/>
          <w:szCs w:val="24"/>
        </w:rPr>
        <w:t>zaključno s 2024. godinom</w:t>
      </w:r>
      <w:r w:rsidR="00D22395">
        <w:rPr>
          <w:rFonts w:ascii="Times New Roman" w:hAnsi="Times New Roman" w:cs="Times New Roman"/>
          <w:sz w:val="24"/>
          <w:szCs w:val="24"/>
        </w:rPr>
        <w:t>:</w:t>
      </w:r>
    </w:p>
    <w:p w14:paraId="359B8793" w14:textId="77777777" w:rsidR="006436B4" w:rsidRDefault="006436B4" w:rsidP="006E1F37">
      <w:pPr>
        <w:spacing w:before="1" w:line="259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15C4F5A3" w14:textId="6449414F" w:rsidR="006436B4" w:rsidRPr="007E3592" w:rsidRDefault="006436B4" w:rsidP="006436B4">
      <w:pPr>
        <w:pStyle w:val="Odlomakpopisa"/>
        <w:numPr>
          <w:ilvl w:val="0"/>
          <w:numId w:val="9"/>
        </w:numPr>
        <w:spacing w:before="1" w:line="259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E3592">
        <w:rPr>
          <w:rFonts w:ascii="Times New Roman" w:hAnsi="Times New Roman" w:cs="Times New Roman"/>
          <w:sz w:val="24"/>
          <w:szCs w:val="24"/>
        </w:rPr>
        <w:t>Održavanje nerazvrstanih cesta</w:t>
      </w:r>
    </w:p>
    <w:p w14:paraId="371FF90E" w14:textId="77777777" w:rsidR="00204530" w:rsidRDefault="00204530" w:rsidP="00204530">
      <w:pPr>
        <w:pStyle w:val="Odlomakpopisa"/>
        <w:spacing w:before="1" w:line="259" w:lineRule="auto"/>
        <w:ind w:left="586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43E8C04C" w14:textId="31062E6F" w:rsidR="00381AC3" w:rsidRDefault="00D809D1" w:rsidP="00381AC3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nerazvrstanih cesta</w:t>
      </w:r>
      <w:r w:rsidR="006469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provodilo se sukladno </w:t>
      </w:r>
      <w:r w:rsidR="006469DB">
        <w:rPr>
          <w:rFonts w:ascii="Times New Roman" w:hAnsi="Times New Roman" w:cs="Times New Roman"/>
          <w:sz w:val="24"/>
          <w:szCs w:val="24"/>
        </w:rPr>
        <w:t xml:space="preserve">ugovorima o povjeravanju komunalne djelatnosti pravnim osobama te je, tijekom 2023. godine, sklopljen </w:t>
      </w:r>
      <w:r w:rsidR="006469DB" w:rsidRPr="001845AD">
        <w:rPr>
          <w:rFonts w:ascii="Times New Roman" w:hAnsi="Times New Roman" w:cs="Times New Roman"/>
          <w:sz w:val="24"/>
          <w:szCs w:val="24"/>
        </w:rPr>
        <w:t>Ugovor o nasipavanju nerazvrstanih cesta na području Grada Otočca</w:t>
      </w:r>
      <w:r w:rsidR="00716E34" w:rsidRPr="001845AD">
        <w:rPr>
          <w:rFonts w:ascii="Times New Roman" w:hAnsi="Times New Roman" w:cs="Times New Roman"/>
          <w:sz w:val="24"/>
          <w:szCs w:val="24"/>
        </w:rPr>
        <w:t>,</w:t>
      </w:r>
      <w:r w:rsidR="00716E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5BB8">
        <w:rPr>
          <w:rFonts w:ascii="Times New Roman" w:hAnsi="Times New Roman" w:cs="Times New Roman"/>
          <w:sz w:val="24"/>
          <w:szCs w:val="24"/>
        </w:rPr>
        <w:t>dok su</w:t>
      </w:r>
      <w:r w:rsidR="00716E34" w:rsidRPr="001845AD">
        <w:rPr>
          <w:rFonts w:ascii="Times New Roman" w:hAnsi="Times New Roman" w:cs="Times New Roman"/>
          <w:sz w:val="24"/>
          <w:szCs w:val="24"/>
        </w:rPr>
        <w:t xml:space="preserve"> 2024. godine poslovi</w:t>
      </w:r>
      <w:r w:rsidR="00535761">
        <w:rPr>
          <w:rFonts w:ascii="Times New Roman" w:hAnsi="Times New Roman" w:cs="Times New Roman"/>
          <w:sz w:val="24"/>
          <w:szCs w:val="24"/>
        </w:rPr>
        <w:t xml:space="preserve"> nasipavanja</w:t>
      </w:r>
      <w:r w:rsidR="00115BB8">
        <w:rPr>
          <w:rFonts w:ascii="Times New Roman" w:hAnsi="Times New Roman" w:cs="Times New Roman"/>
          <w:sz w:val="24"/>
          <w:szCs w:val="24"/>
        </w:rPr>
        <w:t xml:space="preserve"> </w:t>
      </w:r>
      <w:r w:rsidR="00716E34" w:rsidRPr="001845AD">
        <w:rPr>
          <w:rFonts w:ascii="Times New Roman" w:hAnsi="Times New Roman" w:cs="Times New Roman"/>
          <w:sz w:val="24"/>
          <w:szCs w:val="24"/>
        </w:rPr>
        <w:t xml:space="preserve">ugovorom povjereni pravnoj osobi </w:t>
      </w:r>
      <w:r w:rsidR="001845AD">
        <w:rPr>
          <w:rFonts w:ascii="Times New Roman" w:hAnsi="Times New Roman" w:cs="Times New Roman"/>
          <w:sz w:val="24"/>
          <w:szCs w:val="24"/>
        </w:rPr>
        <w:t>kojoj je osnivač</w:t>
      </w:r>
      <w:r w:rsidR="001845AD" w:rsidRPr="001845AD">
        <w:rPr>
          <w:rFonts w:ascii="Times New Roman" w:hAnsi="Times New Roman" w:cs="Times New Roman"/>
          <w:sz w:val="24"/>
          <w:szCs w:val="24"/>
        </w:rPr>
        <w:t xml:space="preserve"> Grad Otoč</w:t>
      </w:r>
      <w:r w:rsidR="001845AD">
        <w:rPr>
          <w:rFonts w:ascii="Times New Roman" w:hAnsi="Times New Roman" w:cs="Times New Roman"/>
          <w:sz w:val="24"/>
          <w:szCs w:val="24"/>
        </w:rPr>
        <w:t>a</w:t>
      </w:r>
      <w:r w:rsidR="001845AD" w:rsidRPr="001845AD">
        <w:rPr>
          <w:rFonts w:ascii="Times New Roman" w:hAnsi="Times New Roman" w:cs="Times New Roman"/>
          <w:sz w:val="24"/>
          <w:szCs w:val="24"/>
        </w:rPr>
        <w:t>c – trgovačkom društvu Gacka d.o.o.</w:t>
      </w:r>
      <w:r w:rsidR="001845AD">
        <w:rPr>
          <w:rFonts w:ascii="Times New Roman" w:hAnsi="Times New Roman" w:cs="Times New Roman"/>
          <w:sz w:val="24"/>
          <w:szCs w:val="24"/>
        </w:rPr>
        <w:t xml:space="preserve"> </w:t>
      </w:r>
      <w:r w:rsidR="00015BB3">
        <w:rPr>
          <w:rFonts w:ascii="Times New Roman" w:hAnsi="Times New Roman" w:cs="Times New Roman"/>
          <w:sz w:val="24"/>
          <w:szCs w:val="24"/>
        </w:rPr>
        <w:t>Također, t</w:t>
      </w:r>
      <w:r w:rsidR="00115BB8">
        <w:rPr>
          <w:rFonts w:ascii="Times New Roman" w:hAnsi="Times New Roman" w:cs="Times New Roman"/>
          <w:sz w:val="24"/>
          <w:szCs w:val="24"/>
        </w:rPr>
        <w:t xml:space="preserve">ijekom 2023. godine sklopljen je </w:t>
      </w:r>
      <w:r w:rsidR="006469DB" w:rsidRPr="00115BB8">
        <w:rPr>
          <w:rFonts w:ascii="Times New Roman" w:hAnsi="Times New Roman" w:cs="Times New Roman"/>
          <w:sz w:val="24"/>
          <w:szCs w:val="24"/>
        </w:rPr>
        <w:t>Ugovor za obnovu asfaltiranih kolnika na području Grada Otočca za 2023. godinu</w:t>
      </w:r>
      <w:r w:rsidR="00115BB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15BB8" w:rsidRPr="00115BB8">
        <w:rPr>
          <w:rFonts w:ascii="Times New Roman" w:hAnsi="Times New Roman" w:cs="Times New Roman"/>
          <w:sz w:val="24"/>
          <w:szCs w:val="24"/>
        </w:rPr>
        <w:t>a potom i za 2024. godinu</w:t>
      </w:r>
      <w:r w:rsidR="006469DB" w:rsidRPr="006469D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30E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30ED2" w:rsidRPr="00C30ED2">
        <w:rPr>
          <w:rFonts w:ascii="Times New Roman" w:hAnsi="Times New Roman" w:cs="Times New Roman"/>
          <w:sz w:val="24"/>
          <w:szCs w:val="24"/>
        </w:rPr>
        <w:t>Sukladno ugovorima</w:t>
      </w:r>
      <w:r w:rsidR="00C30ED2">
        <w:rPr>
          <w:rFonts w:ascii="Times New Roman" w:hAnsi="Times New Roman" w:cs="Times New Roman"/>
          <w:sz w:val="24"/>
          <w:szCs w:val="24"/>
        </w:rPr>
        <w:t xml:space="preserve">, </w:t>
      </w:r>
      <w:r w:rsidR="00C03ECF">
        <w:rPr>
          <w:rFonts w:ascii="Times New Roman" w:hAnsi="Times New Roman" w:cs="Times New Roman"/>
          <w:sz w:val="24"/>
          <w:szCs w:val="24"/>
        </w:rPr>
        <w:t>vršeno je tekuće održavanje nerazvrstanih cesta</w:t>
      </w:r>
      <w:r w:rsidR="008202BF">
        <w:rPr>
          <w:rFonts w:ascii="Times New Roman" w:hAnsi="Times New Roman" w:cs="Times New Roman"/>
          <w:sz w:val="24"/>
          <w:szCs w:val="24"/>
        </w:rPr>
        <w:t xml:space="preserve"> te </w:t>
      </w:r>
      <w:r w:rsidR="00E446B7">
        <w:rPr>
          <w:rFonts w:ascii="Times New Roman" w:hAnsi="Times New Roman" w:cs="Times New Roman"/>
          <w:sz w:val="24"/>
          <w:szCs w:val="24"/>
        </w:rPr>
        <w:t>su</w:t>
      </w:r>
      <w:r w:rsidR="00BE6340">
        <w:rPr>
          <w:rFonts w:ascii="Times New Roman" w:hAnsi="Times New Roman" w:cs="Times New Roman"/>
          <w:sz w:val="24"/>
          <w:szCs w:val="24"/>
        </w:rPr>
        <w:t xml:space="preserve">, </w:t>
      </w:r>
      <w:r w:rsidR="00115BB8">
        <w:rPr>
          <w:rFonts w:ascii="Times New Roman" w:hAnsi="Times New Roman" w:cs="Times New Roman"/>
          <w:sz w:val="24"/>
          <w:szCs w:val="24"/>
        </w:rPr>
        <w:t>kontinuirano</w:t>
      </w:r>
      <w:r w:rsidR="00BE6340">
        <w:rPr>
          <w:rFonts w:ascii="Times New Roman" w:hAnsi="Times New Roman" w:cs="Times New Roman"/>
          <w:sz w:val="24"/>
          <w:szCs w:val="24"/>
        </w:rPr>
        <w:t>, a prema potrebi,</w:t>
      </w:r>
      <w:r w:rsidR="00E446B7">
        <w:rPr>
          <w:rFonts w:ascii="Times New Roman" w:hAnsi="Times New Roman" w:cs="Times New Roman"/>
          <w:sz w:val="24"/>
          <w:szCs w:val="24"/>
        </w:rPr>
        <w:t xml:space="preserve"> </w:t>
      </w:r>
      <w:r w:rsidR="00E446B7" w:rsidRPr="00A5191A">
        <w:rPr>
          <w:rFonts w:ascii="Times New Roman" w:hAnsi="Times New Roman" w:cs="Times New Roman"/>
          <w:sz w:val="24"/>
          <w:szCs w:val="24"/>
        </w:rPr>
        <w:t>o</w:t>
      </w:r>
      <w:r w:rsidR="00B02B2D" w:rsidRPr="00A5191A">
        <w:rPr>
          <w:rFonts w:ascii="Times New Roman" w:hAnsi="Times New Roman" w:cs="Times New Roman"/>
          <w:sz w:val="24"/>
          <w:szCs w:val="24"/>
        </w:rPr>
        <w:t>državane</w:t>
      </w:r>
      <w:r w:rsidR="00C30ED2" w:rsidRPr="00A5191A">
        <w:rPr>
          <w:rFonts w:ascii="Times New Roman" w:hAnsi="Times New Roman" w:cs="Times New Roman"/>
          <w:sz w:val="24"/>
          <w:szCs w:val="24"/>
        </w:rPr>
        <w:t xml:space="preserve"> </w:t>
      </w:r>
      <w:r w:rsidR="00B02B2D" w:rsidRPr="00A5191A">
        <w:rPr>
          <w:rFonts w:ascii="Times New Roman" w:hAnsi="Times New Roman" w:cs="Times New Roman"/>
          <w:sz w:val="24"/>
          <w:szCs w:val="24"/>
        </w:rPr>
        <w:t>sve makadamske ceste na području Grada kroz ravnanje i nasipavanje istih</w:t>
      </w:r>
      <w:r w:rsidR="00BE6340">
        <w:rPr>
          <w:rFonts w:ascii="Times New Roman" w:hAnsi="Times New Roman" w:cs="Times New Roman"/>
          <w:sz w:val="24"/>
          <w:szCs w:val="24"/>
        </w:rPr>
        <w:t xml:space="preserve">. </w:t>
      </w:r>
      <w:r w:rsidR="00AB181A">
        <w:rPr>
          <w:rFonts w:ascii="Times New Roman" w:hAnsi="Times New Roman" w:cs="Times New Roman"/>
          <w:sz w:val="24"/>
          <w:szCs w:val="24"/>
        </w:rPr>
        <w:t>Tijekom godin</w:t>
      </w:r>
      <w:r w:rsidR="00535761">
        <w:rPr>
          <w:rFonts w:ascii="Times New Roman" w:hAnsi="Times New Roman" w:cs="Times New Roman"/>
          <w:sz w:val="24"/>
          <w:szCs w:val="24"/>
        </w:rPr>
        <w:t>a</w:t>
      </w:r>
      <w:r w:rsidR="00B9503A">
        <w:rPr>
          <w:rFonts w:ascii="Times New Roman" w:hAnsi="Times New Roman" w:cs="Times New Roman"/>
          <w:sz w:val="24"/>
          <w:szCs w:val="24"/>
        </w:rPr>
        <w:t xml:space="preserve"> obavlj</w:t>
      </w:r>
      <w:r w:rsidR="00535761">
        <w:rPr>
          <w:rFonts w:ascii="Times New Roman" w:hAnsi="Times New Roman" w:cs="Times New Roman"/>
          <w:sz w:val="24"/>
          <w:szCs w:val="24"/>
        </w:rPr>
        <w:t>alo</w:t>
      </w:r>
      <w:r w:rsidR="00B9503A">
        <w:rPr>
          <w:rFonts w:ascii="Times New Roman" w:hAnsi="Times New Roman" w:cs="Times New Roman"/>
          <w:sz w:val="24"/>
          <w:szCs w:val="24"/>
        </w:rPr>
        <w:t xml:space="preserve"> </w:t>
      </w:r>
      <w:r w:rsidR="00535761">
        <w:rPr>
          <w:rFonts w:ascii="Times New Roman" w:hAnsi="Times New Roman" w:cs="Times New Roman"/>
          <w:sz w:val="24"/>
          <w:szCs w:val="24"/>
        </w:rPr>
        <w:t>s</w:t>
      </w:r>
      <w:r w:rsidR="00B9503A">
        <w:rPr>
          <w:rFonts w:ascii="Times New Roman" w:hAnsi="Times New Roman" w:cs="Times New Roman"/>
          <w:sz w:val="24"/>
          <w:szCs w:val="24"/>
        </w:rPr>
        <w:t>e i pojačano održavanje nerazvrstanih cesta kroz asfaltiranje nerazvrstanih cesta</w:t>
      </w:r>
      <w:r w:rsidR="00A5191A">
        <w:rPr>
          <w:rFonts w:ascii="Times New Roman" w:hAnsi="Times New Roman" w:cs="Times New Roman"/>
          <w:sz w:val="24"/>
          <w:szCs w:val="24"/>
        </w:rPr>
        <w:t>,</w:t>
      </w:r>
      <w:r w:rsidR="00B9503A">
        <w:rPr>
          <w:rFonts w:ascii="Times New Roman" w:hAnsi="Times New Roman" w:cs="Times New Roman"/>
          <w:sz w:val="24"/>
          <w:szCs w:val="24"/>
        </w:rPr>
        <w:t xml:space="preserve"> prema programima pojedinih mjesnih o</w:t>
      </w:r>
      <w:r w:rsidR="00BE6340">
        <w:rPr>
          <w:rFonts w:ascii="Times New Roman" w:hAnsi="Times New Roman" w:cs="Times New Roman"/>
          <w:sz w:val="24"/>
          <w:szCs w:val="24"/>
        </w:rPr>
        <w:t>d</w:t>
      </w:r>
      <w:r w:rsidR="00B9503A">
        <w:rPr>
          <w:rFonts w:ascii="Times New Roman" w:hAnsi="Times New Roman" w:cs="Times New Roman"/>
          <w:sz w:val="24"/>
          <w:szCs w:val="24"/>
        </w:rPr>
        <w:t>bora</w:t>
      </w:r>
      <w:r w:rsidR="00AB181A">
        <w:rPr>
          <w:rFonts w:ascii="Times New Roman" w:hAnsi="Times New Roman" w:cs="Times New Roman"/>
          <w:sz w:val="24"/>
          <w:szCs w:val="24"/>
        </w:rPr>
        <w:t>,</w:t>
      </w:r>
      <w:r w:rsidR="00A5191A">
        <w:rPr>
          <w:rFonts w:ascii="Times New Roman" w:hAnsi="Times New Roman" w:cs="Times New Roman"/>
          <w:sz w:val="24"/>
          <w:szCs w:val="24"/>
        </w:rPr>
        <w:t xml:space="preserve"> te </w:t>
      </w:r>
      <w:r w:rsidR="00BE6340">
        <w:rPr>
          <w:rFonts w:ascii="Times New Roman" w:hAnsi="Times New Roman" w:cs="Times New Roman"/>
          <w:sz w:val="24"/>
          <w:szCs w:val="24"/>
        </w:rPr>
        <w:t xml:space="preserve">kroz </w:t>
      </w:r>
      <w:r w:rsidR="00A5191A">
        <w:rPr>
          <w:rFonts w:ascii="Times New Roman" w:hAnsi="Times New Roman" w:cs="Times New Roman"/>
          <w:sz w:val="24"/>
          <w:szCs w:val="24"/>
        </w:rPr>
        <w:t>obnovu asfaltiranih kolnika,</w:t>
      </w:r>
      <w:r w:rsidR="00AB181A">
        <w:rPr>
          <w:rFonts w:ascii="Times New Roman" w:hAnsi="Times New Roman" w:cs="Times New Roman"/>
          <w:sz w:val="24"/>
          <w:szCs w:val="24"/>
        </w:rPr>
        <w:t xml:space="preserve"> </w:t>
      </w:r>
      <w:r w:rsidR="00BE6340">
        <w:rPr>
          <w:rFonts w:ascii="Times New Roman" w:hAnsi="Times New Roman" w:cs="Times New Roman"/>
          <w:sz w:val="24"/>
          <w:szCs w:val="24"/>
        </w:rPr>
        <w:t xml:space="preserve">a </w:t>
      </w:r>
      <w:r w:rsidR="00A5191A">
        <w:rPr>
          <w:rFonts w:ascii="Times New Roman" w:hAnsi="Times New Roman" w:cs="Times New Roman"/>
          <w:sz w:val="24"/>
          <w:szCs w:val="24"/>
        </w:rPr>
        <w:t>sve</w:t>
      </w:r>
      <w:r w:rsidR="00AB181A">
        <w:rPr>
          <w:rFonts w:ascii="Times New Roman" w:hAnsi="Times New Roman" w:cs="Times New Roman"/>
          <w:sz w:val="24"/>
          <w:szCs w:val="24"/>
        </w:rPr>
        <w:t xml:space="preserve"> sukladno financijskim mogućnostima.</w:t>
      </w:r>
      <w:r w:rsidR="00A5191A">
        <w:rPr>
          <w:rFonts w:ascii="Times New Roman" w:hAnsi="Times New Roman" w:cs="Times New Roman"/>
          <w:sz w:val="24"/>
          <w:szCs w:val="24"/>
        </w:rPr>
        <w:t xml:space="preserve"> Kroz pojačano održavanje cesta vršeno je ulaganje u vertikalnu prometnu signalizaciju, </w:t>
      </w:r>
      <w:r w:rsidR="00390EB8">
        <w:rPr>
          <w:rFonts w:ascii="Times New Roman" w:hAnsi="Times New Roman" w:cs="Times New Roman"/>
          <w:sz w:val="24"/>
          <w:szCs w:val="24"/>
        </w:rPr>
        <w:t xml:space="preserve">i to </w:t>
      </w:r>
      <w:r w:rsidR="00A5191A">
        <w:rPr>
          <w:rFonts w:ascii="Times New Roman" w:hAnsi="Times New Roman" w:cs="Times New Roman"/>
          <w:sz w:val="24"/>
          <w:szCs w:val="24"/>
        </w:rPr>
        <w:t>kroz tekuće</w:t>
      </w:r>
      <w:r w:rsidR="00DC0187">
        <w:rPr>
          <w:rFonts w:ascii="Times New Roman" w:hAnsi="Times New Roman" w:cs="Times New Roman"/>
          <w:sz w:val="24"/>
          <w:szCs w:val="24"/>
        </w:rPr>
        <w:t xml:space="preserve"> i investicijsko</w:t>
      </w:r>
      <w:r w:rsidR="00A5191A">
        <w:rPr>
          <w:rFonts w:ascii="Times New Roman" w:hAnsi="Times New Roman" w:cs="Times New Roman"/>
          <w:sz w:val="24"/>
          <w:szCs w:val="24"/>
        </w:rPr>
        <w:t xml:space="preserve"> održavanje</w:t>
      </w:r>
      <w:r w:rsidR="00DC0187">
        <w:rPr>
          <w:rFonts w:ascii="Times New Roman" w:hAnsi="Times New Roman" w:cs="Times New Roman"/>
          <w:sz w:val="24"/>
          <w:szCs w:val="24"/>
        </w:rPr>
        <w:t xml:space="preserve">, kao i </w:t>
      </w:r>
      <w:r w:rsidR="00A5191A">
        <w:rPr>
          <w:rFonts w:ascii="Times New Roman" w:hAnsi="Times New Roman" w:cs="Times New Roman"/>
          <w:sz w:val="24"/>
          <w:szCs w:val="24"/>
        </w:rPr>
        <w:t>zamjenu dotrajalih i postavu novih prometnih znakova, te ulaganje u horizontalnu prometnu signalizaciju.</w:t>
      </w:r>
      <w:r w:rsidR="00381AC3">
        <w:rPr>
          <w:rFonts w:ascii="Times New Roman" w:hAnsi="Times New Roman" w:cs="Times New Roman"/>
          <w:sz w:val="24"/>
          <w:szCs w:val="24"/>
        </w:rPr>
        <w:t xml:space="preserve"> </w:t>
      </w:r>
      <w:r w:rsidR="00381AC3" w:rsidRPr="00390EB8">
        <w:rPr>
          <w:rFonts w:ascii="Times New Roman" w:hAnsi="Times New Roman" w:cs="Times New Roman"/>
          <w:sz w:val="24"/>
          <w:szCs w:val="24"/>
        </w:rPr>
        <w:t>Također, vršeno je održavanje cesta na način da se kosila vegetacija uz nerazvrstane ceste.</w:t>
      </w:r>
    </w:p>
    <w:p w14:paraId="39726736" w14:textId="203EF554" w:rsidR="00FD6022" w:rsidRDefault="007E3592" w:rsidP="0086283B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 w:rsidRPr="007E3592">
        <w:rPr>
          <w:rFonts w:ascii="Times New Roman" w:hAnsi="Times New Roman" w:cs="Times New Roman"/>
          <w:sz w:val="24"/>
          <w:szCs w:val="24"/>
        </w:rPr>
        <w:t>Grad</w:t>
      </w:r>
      <w:r w:rsidR="00381AC3">
        <w:rPr>
          <w:rFonts w:ascii="Times New Roman" w:hAnsi="Times New Roman" w:cs="Times New Roman"/>
          <w:sz w:val="24"/>
          <w:szCs w:val="24"/>
        </w:rPr>
        <w:t xml:space="preserve"> Otočac</w:t>
      </w:r>
      <w:r w:rsidRPr="007E3592">
        <w:rPr>
          <w:rFonts w:ascii="Times New Roman" w:hAnsi="Times New Roman" w:cs="Times New Roman"/>
          <w:sz w:val="24"/>
          <w:szCs w:val="24"/>
        </w:rPr>
        <w:t xml:space="preserve"> je</w:t>
      </w:r>
      <w:r w:rsidR="00FD6022">
        <w:rPr>
          <w:rFonts w:ascii="Times New Roman" w:hAnsi="Times New Roman" w:cs="Times New Roman"/>
          <w:sz w:val="24"/>
          <w:szCs w:val="24"/>
        </w:rPr>
        <w:t>,</w:t>
      </w:r>
      <w:r w:rsidRPr="007E3592">
        <w:rPr>
          <w:rFonts w:ascii="Times New Roman" w:hAnsi="Times New Roman" w:cs="Times New Roman"/>
          <w:sz w:val="24"/>
          <w:szCs w:val="24"/>
        </w:rPr>
        <w:t xml:space="preserve"> kontinuirano</w:t>
      </w:r>
      <w:r w:rsidR="00FF1C9A" w:rsidRPr="00FF1C9A">
        <w:rPr>
          <w:rFonts w:ascii="Times New Roman" w:hAnsi="Times New Roman" w:cs="Times New Roman"/>
          <w:sz w:val="24"/>
          <w:szCs w:val="24"/>
        </w:rPr>
        <w:t xml:space="preserve"> </w:t>
      </w:r>
      <w:r w:rsidR="00FF1C9A">
        <w:rPr>
          <w:rFonts w:ascii="Times New Roman" w:hAnsi="Times New Roman" w:cs="Times New Roman"/>
          <w:sz w:val="24"/>
          <w:szCs w:val="24"/>
        </w:rPr>
        <w:t xml:space="preserve">i </w:t>
      </w:r>
      <w:r w:rsidR="00FF1C9A" w:rsidRPr="007E3592">
        <w:rPr>
          <w:rFonts w:ascii="Times New Roman" w:hAnsi="Times New Roman" w:cs="Times New Roman"/>
          <w:sz w:val="24"/>
          <w:szCs w:val="24"/>
        </w:rPr>
        <w:t>sukladno zakonskim propisima</w:t>
      </w:r>
      <w:r w:rsidR="00FD6022">
        <w:rPr>
          <w:rFonts w:ascii="Times New Roman" w:hAnsi="Times New Roman" w:cs="Times New Roman"/>
          <w:sz w:val="24"/>
          <w:szCs w:val="24"/>
        </w:rPr>
        <w:t>,</w:t>
      </w:r>
      <w:r w:rsidRPr="007E3592">
        <w:rPr>
          <w:rFonts w:ascii="Times New Roman" w:hAnsi="Times New Roman" w:cs="Times New Roman"/>
          <w:sz w:val="24"/>
          <w:szCs w:val="24"/>
        </w:rPr>
        <w:t xml:space="preserve"> ulagao sredstva u izradu projektne dokumentacije za rekonstrukciju i izgradnju nerazvrstanih cesta</w:t>
      </w:r>
      <w:r w:rsidR="00FF1C9A">
        <w:rPr>
          <w:rFonts w:ascii="Times New Roman" w:hAnsi="Times New Roman" w:cs="Times New Roman"/>
          <w:sz w:val="24"/>
          <w:szCs w:val="24"/>
        </w:rPr>
        <w:t xml:space="preserve"> </w:t>
      </w:r>
      <w:r w:rsidR="0086283B">
        <w:rPr>
          <w:rFonts w:ascii="Times New Roman" w:hAnsi="Times New Roman" w:cs="Times New Roman"/>
          <w:sz w:val="24"/>
          <w:szCs w:val="24"/>
        </w:rPr>
        <w:t>(ulic</w:t>
      </w:r>
      <w:r w:rsidR="00FF1C9A">
        <w:rPr>
          <w:rFonts w:ascii="Times New Roman" w:hAnsi="Times New Roman" w:cs="Times New Roman"/>
          <w:sz w:val="24"/>
          <w:szCs w:val="24"/>
        </w:rPr>
        <w:t>e</w:t>
      </w:r>
      <w:r w:rsidR="0086283B">
        <w:rPr>
          <w:rFonts w:ascii="Times New Roman" w:hAnsi="Times New Roman" w:cs="Times New Roman"/>
          <w:sz w:val="24"/>
          <w:szCs w:val="24"/>
        </w:rPr>
        <w:t xml:space="preserve"> Dragutina Tadijanovića, Plitvička</w:t>
      </w:r>
      <w:r w:rsidR="00100EBD">
        <w:rPr>
          <w:rFonts w:ascii="Times New Roman" w:hAnsi="Times New Roman" w:cs="Times New Roman"/>
          <w:sz w:val="24"/>
          <w:szCs w:val="24"/>
        </w:rPr>
        <w:t xml:space="preserve"> i</w:t>
      </w:r>
      <w:r w:rsidR="00FF1C9A">
        <w:rPr>
          <w:rFonts w:ascii="Times New Roman" w:hAnsi="Times New Roman" w:cs="Times New Roman"/>
          <w:sz w:val="24"/>
          <w:szCs w:val="24"/>
        </w:rPr>
        <w:t xml:space="preserve"> </w:t>
      </w:r>
      <w:r w:rsidR="0086283B">
        <w:rPr>
          <w:rFonts w:ascii="Times New Roman" w:hAnsi="Times New Roman" w:cs="Times New Roman"/>
          <w:sz w:val="24"/>
          <w:szCs w:val="24"/>
        </w:rPr>
        <w:t xml:space="preserve">Sajmišna, izgradnja nerazvrstane ceste Bobić brdo). </w:t>
      </w:r>
    </w:p>
    <w:p w14:paraId="76D14766" w14:textId="77777777" w:rsidR="00FF1C9A" w:rsidRDefault="00DC0187" w:rsidP="00DC0187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Također, </w:t>
      </w:r>
      <w:r w:rsidRPr="00381AC3">
        <w:rPr>
          <w:rFonts w:ascii="Times New Roman" w:hAnsi="Times New Roman" w:cs="Times New Roman"/>
          <w:sz w:val="24"/>
          <w:szCs w:val="24"/>
        </w:rPr>
        <w:t>izdvojena su financijska sredstva za provedbu katastarske izmjere u naseljima Prozor i Čovići gdje će se, pored ostalog, izvršiti i evidentiranje nerazvrstanih cesta na tom području te proglašenje istih javnim dobrom u općoj uporabi</w:t>
      </w:r>
      <w:r w:rsidR="00FD60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1FAEF2" w14:textId="60CA0F7A" w:rsidR="00381AC3" w:rsidRDefault="00FD6022" w:rsidP="00DC0187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ucrtavanje nerazvrstanih cesta se kontinuirano</w:t>
      </w:r>
      <w:r w:rsidR="00AC2C1E">
        <w:rPr>
          <w:rFonts w:ascii="Times New Roman" w:hAnsi="Times New Roman" w:cs="Times New Roman"/>
          <w:sz w:val="24"/>
          <w:szCs w:val="24"/>
        </w:rPr>
        <w:t>, sukladno mogućnostima,</w:t>
      </w:r>
      <w:r>
        <w:rPr>
          <w:rFonts w:ascii="Times New Roman" w:hAnsi="Times New Roman" w:cs="Times New Roman"/>
          <w:sz w:val="24"/>
          <w:szCs w:val="24"/>
        </w:rPr>
        <w:t xml:space="preserve"> planiraju u Proračunu Grada Otočca</w:t>
      </w:r>
      <w:r w:rsidR="007C738F">
        <w:rPr>
          <w:rFonts w:ascii="Times New Roman" w:hAnsi="Times New Roman" w:cs="Times New Roman"/>
          <w:sz w:val="24"/>
          <w:szCs w:val="24"/>
        </w:rPr>
        <w:t xml:space="preserve"> te je, tijekom 2023. godine, izvršeno ucrtavanje cesta u </w:t>
      </w:r>
      <w:r w:rsidR="00AC658C">
        <w:rPr>
          <w:rFonts w:ascii="Times New Roman" w:hAnsi="Times New Roman" w:cs="Times New Roman"/>
          <w:sz w:val="24"/>
          <w:szCs w:val="24"/>
        </w:rPr>
        <w:t>naseljima Ličko Lešće</w:t>
      </w:r>
      <w:r w:rsidR="007C738F">
        <w:rPr>
          <w:rFonts w:ascii="Times New Roman" w:hAnsi="Times New Roman" w:cs="Times New Roman"/>
          <w:sz w:val="24"/>
          <w:szCs w:val="24"/>
        </w:rPr>
        <w:t>, Ramljani i dijelu Sinca.</w:t>
      </w:r>
    </w:p>
    <w:p w14:paraId="01AC7855" w14:textId="742E9811" w:rsidR="006E713B" w:rsidRDefault="00C24605" w:rsidP="006E713B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 w:rsidRPr="00C24605">
        <w:rPr>
          <w:rFonts w:ascii="Times New Roman" w:hAnsi="Times New Roman" w:cs="Times New Roman"/>
          <w:sz w:val="24"/>
          <w:szCs w:val="24"/>
        </w:rPr>
        <w:t>Održavanje ne</w:t>
      </w:r>
      <w:r>
        <w:rPr>
          <w:rFonts w:ascii="Times New Roman" w:hAnsi="Times New Roman" w:cs="Times New Roman"/>
          <w:sz w:val="24"/>
          <w:szCs w:val="24"/>
        </w:rPr>
        <w:t>raz</w:t>
      </w:r>
      <w:r w:rsidRPr="00C24605">
        <w:rPr>
          <w:rFonts w:ascii="Times New Roman" w:hAnsi="Times New Roman" w:cs="Times New Roman"/>
          <w:sz w:val="24"/>
          <w:szCs w:val="24"/>
        </w:rPr>
        <w:t xml:space="preserve">vrstanih cesta </w:t>
      </w:r>
      <w:r w:rsidRPr="00FD437D">
        <w:rPr>
          <w:rFonts w:ascii="Times New Roman" w:hAnsi="Times New Roman" w:cs="Times New Roman"/>
          <w:sz w:val="24"/>
          <w:szCs w:val="24"/>
        </w:rPr>
        <w:t>u zimskim uvjetima obavljalo</w:t>
      </w:r>
      <w:r w:rsidR="00523A9C" w:rsidRPr="00FD437D">
        <w:rPr>
          <w:rFonts w:ascii="Times New Roman" w:hAnsi="Times New Roman" w:cs="Times New Roman"/>
          <w:sz w:val="24"/>
          <w:szCs w:val="24"/>
        </w:rPr>
        <w:t xml:space="preserve"> </w:t>
      </w:r>
      <w:r w:rsidR="00C30ED2" w:rsidRPr="00FD437D">
        <w:rPr>
          <w:rFonts w:ascii="Times New Roman" w:hAnsi="Times New Roman" w:cs="Times New Roman"/>
          <w:sz w:val="24"/>
          <w:szCs w:val="24"/>
        </w:rPr>
        <w:t xml:space="preserve">je </w:t>
      </w:r>
      <w:r w:rsidR="00523A9C" w:rsidRPr="00FD437D">
        <w:rPr>
          <w:rFonts w:ascii="Times New Roman" w:hAnsi="Times New Roman" w:cs="Times New Roman"/>
          <w:sz w:val="24"/>
          <w:szCs w:val="24"/>
        </w:rPr>
        <w:t>trgovačko društvo Gacka d.o.o</w:t>
      </w:r>
      <w:r w:rsidR="00C30ED2" w:rsidRPr="00FD437D">
        <w:rPr>
          <w:rFonts w:ascii="Times New Roman" w:hAnsi="Times New Roman" w:cs="Times New Roman"/>
          <w:sz w:val="24"/>
          <w:szCs w:val="24"/>
        </w:rPr>
        <w:t>.</w:t>
      </w:r>
      <w:r w:rsidR="00523A9C" w:rsidRPr="00FD437D">
        <w:rPr>
          <w:rFonts w:ascii="Times New Roman" w:hAnsi="Times New Roman" w:cs="Times New Roman"/>
          <w:sz w:val="24"/>
          <w:szCs w:val="24"/>
        </w:rPr>
        <w:t xml:space="preserve"> te je čišćenje snijega vršeno prema </w:t>
      </w:r>
      <w:r w:rsidR="00C30ED2" w:rsidRPr="00DC0187">
        <w:rPr>
          <w:rFonts w:ascii="Times New Roman" w:hAnsi="Times New Roman" w:cs="Times New Roman"/>
          <w:sz w:val="24"/>
          <w:szCs w:val="24"/>
        </w:rPr>
        <w:t>Ugovoru o povjeravanju komunalne djelatnosti održavanja nerazvrstanih cesta</w:t>
      </w:r>
      <w:r w:rsidR="00897A56" w:rsidRPr="00DC0187">
        <w:rPr>
          <w:rFonts w:ascii="Times New Roman" w:hAnsi="Times New Roman" w:cs="Times New Roman"/>
          <w:sz w:val="24"/>
          <w:szCs w:val="24"/>
        </w:rPr>
        <w:t xml:space="preserve"> u zimskim uvjetima</w:t>
      </w:r>
      <w:r w:rsidR="00897A56" w:rsidRPr="00FD437D">
        <w:rPr>
          <w:rFonts w:ascii="Times New Roman" w:hAnsi="Times New Roman" w:cs="Times New Roman"/>
          <w:sz w:val="24"/>
          <w:szCs w:val="24"/>
        </w:rPr>
        <w:t>, a koji je sklopljen</w:t>
      </w:r>
      <w:r w:rsidR="00DC0187">
        <w:rPr>
          <w:rFonts w:ascii="Times New Roman" w:hAnsi="Times New Roman" w:cs="Times New Roman"/>
          <w:sz w:val="24"/>
          <w:szCs w:val="24"/>
        </w:rPr>
        <w:t xml:space="preserve"> 2023. godine </w:t>
      </w:r>
      <w:r w:rsidR="00897A56" w:rsidRPr="00FD437D">
        <w:rPr>
          <w:rFonts w:ascii="Times New Roman" w:hAnsi="Times New Roman" w:cs="Times New Roman"/>
          <w:sz w:val="24"/>
          <w:szCs w:val="24"/>
        </w:rPr>
        <w:t xml:space="preserve">na razdoblje od </w:t>
      </w:r>
      <w:r w:rsidR="00381AC3">
        <w:rPr>
          <w:rFonts w:ascii="Times New Roman" w:hAnsi="Times New Roman" w:cs="Times New Roman"/>
          <w:sz w:val="24"/>
          <w:szCs w:val="24"/>
        </w:rPr>
        <w:t>pet</w:t>
      </w:r>
      <w:r w:rsidR="00897A56" w:rsidRPr="00FD437D">
        <w:rPr>
          <w:rFonts w:ascii="Times New Roman" w:hAnsi="Times New Roman" w:cs="Times New Roman"/>
          <w:sz w:val="24"/>
          <w:szCs w:val="24"/>
        </w:rPr>
        <w:t xml:space="preserve"> godina</w:t>
      </w:r>
      <w:r w:rsidR="00DC0187">
        <w:rPr>
          <w:rFonts w:ascii="Times New Roman" w:hAnsi="Times New Roman" w:cs="Times New Roman"/>
          <w:sz w:val="24"/>
          <w:szCs w:val="24"/>
        </w:rPr>
        <w:t>.</w:t>
      </w:r>
    </w:p>
    <w:p w14:paraId="7817FACC" w14:textId="74D6100D" w:rsidR="003549F4" w:rsidRPr="00381AC3" w:rsidRDefault="003549F4" w:rsidP="003549F4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Sveukupno, kroz aktivnosti održavanja nerazvrstanih cesta i</w:t>
      </w:r>
      <w:r w:rsidRPr="00C007B1">
        <w:rPr>
          <w:rFonts w:ascii="Times New Roman" w:hAnsi="Times New Roman" w:cs="Times New Roman"/>
          <w:sz w:val="24"/>
          <w:szCs w:val="24"/>
        </w:rPr>
        <w:t>zvršen</w:t>
      </w:r>
      <w:r>
        <w:rPr>
          <w:rFonts w:ascii="Times New Roman" w:hAnsi="Times New Roman" w:cs="Times New Roman"/>
          <w:sz w:val="24"/>
          <w:szCs w:val="24"/>
        </w:rPr>
        <w:t xml:space="preserve"> je nadzor i </w:t>
      </w:r>
      <w:r w:rsidRPr="00381AC3">
        <w:rPr>
          <w:rFonts w:ascii="Times New Roman" w:hAnsi="Times New Roman" w:cs="Times New Roman"/>
          <w:sz w:val="24"/>
          <w:szCs w:val="24"/>
        </w:rPr>
        <w:t>održavanje ukupno 261.820,00 metara nerazvrstanih cesta na području Grada Otočca.</w:t>
      </w:r>
    </w:p>
    <w:p w14:paraId="5250F906" w14:textId="77777777" w:rsidR="00363456" w:rsidRDefault="00363456" w:rsidP="00363456">
      <w:pPr>
        <w:spacing w:before="16" w:line="259" w:lineRule="auto"/>
        <w:ind w:right="17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B3445E6" w14:textId="77777777" w:rsidR="0046087B" w:rsidRDefault="0046087B" w:rsidP="00363456">
      <w:pPr>
        <w:spacing w:before="16" w:line="259" w:lineRule="auto"/>
        <w:ind w:right="17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5473F3" w14:textId="750F1CE4" w:rsidR="00C24605" w:rsidRDefault="00C24605" w:rsidP="00C24605">
      <w:pPr>
        <w:pStyle w:val="Odlomakpopisa"/>
        <w:numPr>
          <w:ilvl w:val="0"/>
          <w:numId w:val="9"/>
        </w:num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javnih površina na kojima nije dopušten promet motornih vozila</w:t>
      </w:r>
    </w:p>
    <w:p w14:paraId="6329A11B" w14:textId="77777777" w:rsidR="00CE5BEE" w:rsidRDefault="00CE5BEE" w:rsidP="00CE5BEE">
      <w:p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</w:p>
    <w:p w14:paraId="6D4514D8" w14:textId="14FFE7A0" w:rsidR="00CE5BEE" w:rsidRDefault="00B02B2D" w:rsidP="00CE5BEE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E5BEE">
        <w:rPr>
          <w:rFonts w:ascii="Times New Roman" w:hAnsi="Times New Roman" w:cs="Times New Roman"/>
          <w:sz w:val="24"/>
          <w:szCs w:val="24"/>
        </w:rPr>
        <w:t xml:space="preserve">državanje javnih površina na kojima nije dopušten promet motornih vozila </w:t>
      </w:r>
      <w:r>
        <w:rPr>
          <w:rFonts w:ascii="Times New Roman" w:hAnsi="Times New Roman" w:cs="Times New Roman"/>
          <w:sz w:val="24"/>
          <w:szCs w:val="24"/>
        </w:rPr>
        <w:t xml:space="preserve">izvršeno je </w:t>
      </w:r>
      <w:r w:rsidR="00CE5BEE">
        <w:rPr>
          <w:rFonts w:ascii="Times New Roman" w:hAnsi="Times New Roman" w:cs="Times New Roman"/>
          <w:sz w:val="24"/>
          <w:szCs w:val="24"/>
        </w:rPr>
        <w:t>kroz čišćenje otpada, metenje, košnju, čišćenje snijega i leda</w:t>
      </w:r>
      <w:r>
        <w:rPr>
          <w:rFonts w:ascii="Times New Roman" w:hAnsi="Times New Roman" w:cs="Times New Roman"/>
          <w:sz w:val="24"/>
          <w:szCs w:val="24"/>
        </w:rPr>
        <w:t xml:space="preserve">, a što je povjereno trgovačkom </w:t>
      </w:r>
      <w:r>
        <w:rPr>
          <w:rFonts w:ascii="Times New Roman" w:hAnsi="Times New Roman" w:cs="Times New Roman"/>
          <w:sz w:val="24"/>
          <w:szCs w:val="24"/>
        </w:rPr>
        <w:lastRenderedPageBreak/>
        <w:t>društvu Gacka d.o.o.</w:t>
      </w:r>
    </w:p>
    <w:p w14:paraId="26C1F84D" w14:textId="580420F8" w:rsidR="00B02B2D" w:rsidRPr="0020383E" w:rsidRDefault="00420050" w:rsidP="00CE5BEE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</w:t>
      </w:r>
      <w:r w:rsidR="00AC2C1E">
        <w:rPr>
          <w:rFonts w:ascii="Times New Roman" w:hAnsi="Times New Roman" w:cs="Times New Roman"/>
          <w:sz w:val="24"/>
          <w:szCs w:val="24"/>
        </w:rPr>
        <w:t>,</w:t>
      </w:r>
      <w:r w:rsidR="00B02B2D" w:rsidRPr="0020383E">
        <w:rPr>
          <w:rFonts w:ascii="Times New Roman" w:hAnsi="Times New Roman" w:cs="Times New Roman"/>
          <w:sz w:val="24"/>
          <w:szCs w:val="24"/>
        </w:rPr>
        <w:t xml:space="preserve"> </w:t>
      </w:r>
      <w:r w:rsidR="0053358F">
        <w:rPr>
          <w:rFonts w:ascii="Times New Roman" w:hAnsi="Times New Roman" w:cs="Times New Roman"/>
          <w:sz w:val="24"/>
          <w:szCs w:val="24"/>
        </w:rPr>
        <w:t>vršeno</w:t>
      </w:r>
      <w:r w:rsidR="00B02B2D" w:rsidRPr="0020383E">
        <w:rPr>
          <w:rFonts w:ascii="Times New Roman" w:hAnsi="Times New Roman" w:cs="Times New Roman"/>
          <w:sz w:val="24"/>
          <w:szCs w:val="24"/>
        </w:rPr>
        <w:t xml:space="preserve"> je </w:t>
      </w:r>
      <w:r w:rsidR="00F5030E" w:rsidRPr="0020383E">
        <w:rPr>
          <w:rFonts w:ascii="Times New Roman" w:hAnsi="Times New Roman" w:cs="Times New Roman"/>
          <w:sz w:val="24"/>
          <w:szCs w:val="24"/>
        </w:rPr>
        <w:t>uređenje parkova</w:t>
      </w:r>
      <w:r w:rsidR="00F5030E">
        <w:rPr>
          <w:rFonts w:ascii="Times New Roman" w:hAnsi="Times New Roman" w:cs="Times New Roman"/>
          <w:sz w:val="24"/>
          <w:szCs w:val="24"/>
        </w:rPr>
        <w:t xml:space="preserve"> i </w:t>
      </w:r>
      <w:r w:rsidR="00B02B2D" w:rsidRPr="0020383E">
        <w:rPr>
          <w:rFonts w:ascii="Times New Roman" w:hAnsi="Times New Roman" w:cs="Times New Roman"/>
          <w:sz w:val="24"/>
          <w:szCs w:val="24"/>
        </w:rPr>
        <w:t>pješačkih staza</w:t>
      </w:r>
      <w:r w:rsidR="00F5030E">
        <w:rPr>
          <w:rFonts w:ascii="Times New Roman" w:hAnsi="Times New Roman" w:cs="Times New Roman"/>
          <w:sz w:val="24"/>
          <w:szCs w:val="24"/>
        </w:rPr>
        <w:t xml:space="preserve"> te </w:t>
      </w:r>
      <w:r w:rsidR="00B02B2D" w:rsidRPr="0020383E">
        <w:rPr>
          <w:rFonts w:ascii="Times New Roman" w:hAnsi="Times New Roman" w:cs="Times New Roman"/>
          <w:sz w:val="24"/>
          <w:szCs w:val="24"/>
        </w:rPr>
        <w:t>saniran</w:t>
      </w:r>
      <w:r w:rsidR="00390EB8" w:rsidRPr="0020383E">
        <w:rPr>
          <w:rFonts w:ascii="Times New Roman" w:hAnsi="Times New Roman" w:cs="Times New Roman"/>
          <w:sz w:val="24"/>
          <w:szCs w:val="24"/>
        </w:rPr>
        <w:t>je</w:t>
      </w:r>
      <w:r w:rsidR="00B02B2D" w:rsidRPr="0020383E">
        <w:rPr>
          <w:rFonts w:ascii="Times New Roman" w:hAnsi="Times New Roman" w:cs="Times New Roman"/>
          <w:sz w:val="24"/>
          <w:szCs w:val="24"/>
        </w:rPr>
        <w:t xml:space="preserve"> nogostup</w:t>
      </w:r>
      <w:r w:rsidR="00390EB8" w:rsidRPr="0020383E">
        <w:rPr>
          <w:rFonts w:ascii="Times New Roman" w:hAnsi="Times New Roman" w:cs="Times New Roman"/>
          <w:sz w:val="24"/>
          <w:szCs w:val="24"/>
        </w:rPr>
        <w:t>a</w:t>
      </w:r>
      <w:r w:rsidR="00B02B2D" w:rsidRPr="0020383E">
        <w:rPr>
          <w:rFonts w:ascii="Times New Roman" w:hAnsi="Times New Roman" w:cs="Times New Roman"/>
          <w:sz w:val="24"/>
          <w:szCs w:val="24"/>
        </w:rPr>
        <w:t xml:space="preserve">, </w:t>
      </w:r>
      <w:r w:rsidR="00381AC3" w:rsidRPr="0020383E">
        <w:rPr>
          <w:rFonts w:ascii="Times New Roman" w:hAnsi="Times New Roman" w:cs="Times New Roman"/>
          <w:sz w:val="24"/>
          <w:szCs w:val="24"/>
        </w:rPr>
        <w:t xml:space="preserve">a u postupku je izrada projektne dokumentacije za izgradnju nogostupa u </w:t>
      </w:r>
      <w:r w:rsidR="00AC2C1E">
        <w:rPr>
          <w:rFonts w:ascii="Times New Roman" w:hAnsi="Times New Roman" w:cs="Times New Roman"/>
          <w:sz w:val="24"/>
          <w:szCs w:val="24"/>
        </w:rPr>
        <w:t>u</w:t>
      </w:r>
      <w:r w:rsidR="0020383E" w:rsidRPr="0020383E">
        <w:rPr>
          <w:rFonts w:ascii="Times New Roman" w:hAnsi="Times New Roman" w:cs="Times New Roman"/>
          <w:sz w:val="24"/>
          <w:szCs w:val="24"/>
        </w:rPr>
        <w:t>l</w:t>
      </w:r>
      <w:r w:rsidR="00381AC3" w:rsidRPr="0020383E">
        <w:rPr>
          <w:rFonts w:ascii="Times New Roman" w:hAnsi="Times New Roman" w:cs="Times New Roman"/>
          <w:sz w:val="24"/>
          <w:szCs w:val="24"/>
        </w:rPr>
        <w:t>ici Ive Senjanina</w:t>
      </w:r>
      <w:r w:rsidR="00AC658C">
        <w:rPr>
          <w:rFonts w:ascii="Times New Roman" w:hAnsi="Times New Roman" w:cs="Times New Roman"/>
          <w:sz w:val="24"/>
          <w:szCs w:val="24"/>
        </w:rPr>
        <w:t xml:space="preserve"> te nogostupa u ulici Luka i naselju Prozor.</w:t>
      </w:r>
    </w:p>
    <w:p w14:paraId="065F23EA" w14:textId="77777777" w:rsidR="00381AC3" w:rsidRDefault="00381AC3" w:rsidP="00AC2C1E">
      <w:pPr>
        <w:spacing w:before="16" w:line="259" w:lineRule="auto"/>
        <w:ind w:right="17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94E19FE" w14:textId="77777777" w:rsidR="00363456" w:rsidRDefault="00363456" w:rsidP="00CE5BEE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34969A" w14:textId="4B0CFDBF" w:rsidR="00363456" w:rsidRPr="00F5030E" w:rsidRDefault="00897A56" w:rsidP="00363456">
      <w:pPr>
        <w:pStyle w:val="Odlomakpopisa"/>
        <w:numPr>
          <w:ilvl w:val="0"/>
          <w:numId w:val="9"/>
        </w:num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  <w:r w:rsidRPr="00F5030E">
        <w:rPr>
          <w:rFonts w:ascii="Times New Roman" w:hAnsi="Times New Roman" w:cs="Times New Roman"/>
          <w:sz w:val="24"/>
          <w:szCs w:val="24"/>
        </w:rPr>
        <w:t>Održavanje građevina javne odvodnje oborinskih voda</w:t>
      </w:r>
    </w:p>
    <w:p w14:paraId="555CA854" w14:textId="77777777" w:rsidR="00296FD2" w:rsidRPr="00B610E2" w:rsidRDefault="00296FD2" w:rsidP="00296FD2">
      <w:p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</w:p>
    <w:p w14:paraId="21A787D9" w14:textId="4687C8FF" w:rsidR="00486818" w:rsidRPr="00B610E2" w:rsidRDefault="00C12E96" w:rsidP="00D16DDD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 w:rsidRPr="00B610E2">
        <w:rPr>
          <w:rFonts w:ascii="Times New Roman" w:hAnsi="Times New Roman" w:cs="Times New Roman"/>
          <w:sz w:val="24"/>
          <w:szCs w:val="24"/>
        </w:rPr>
        <w:t>Održavanje građevina javne odvodnje oborinskih voda povjereno je trgovačkom društvu Komunalac d.o.o.</w:t>
      </w:r>
      <w:r w:rsidR="007A1329" w:rsidRPr="00B610E2">
        <w:rPr>
          <w:rFonts w:ascii="Times New Roman" w:hAnsi="Times New Roman" w:cs="Times New Roman"/>
          <w:sz w:val="24"/>
          <w:szCs w:val="24"/>
        </w:rPr>
        <w:t xml:space="preserve"> te </w:t>
      </w:r>
      <w:r w:rsidR="0053358F">
        <w:rPr>
          <w:rFonts w:ascii="Times New Roman" w:hAnsi="Times New Roman" w:cs="Times New Roman"/>
          <w:sz w:val="24"/>
          <w:szCs w:val="24"/>
        </w:rPr>
        <w:t>s</w:t>
      </w:r>
      <w:r w:rsidR="007A1329" w:rsidRPr="00B610E2">
        <w:rPr>
          <w:rFonts w:ascii="Times New Roman" w:hAnsi="Times New Roman" w:cs="Times New Roman"/>
          <w:sz w:val="24"/>
          <w:szCs w:val="24"/>
        </w:rPr>
        <w:t xml:space="preserve">e, tijekom </w:t>
      </w:r>
      <w:r w:rsidR="00AC2C1E">
        <w:rPr>
          <w:rFonts w:ascii="Times New Roman" w:hAnsi="Times New Roman" w:cs="Times New Roman"/>
          <w:sz w:val="24"/>
          <w:szCs w:val="24"/>
        </w:rPr>
        <w:t>godina</w:t>
      </w:r>
      <w:r w:rsidR="007A1329" w:rsidRPr="00B610E2">
        <w:rPr>
          <w:rFonts w:ascii="Times New Roman" w:hAnsi="Times New Roman" w:cs="Times New Roman"/>
          <w:sz w:val="24"/>
          <w:szCs w:val="24"/>
        </w:rPr>
        <w:t>,</w:t>
      </w:r>
      <w:r w:rsidR="0053358F">
        <w:rPr>
          <w:rFonts w:ascii="Times New Roman" w:hAnsi="Times New Roman" w:cs="Times New Roman"/>
          <w:sz w:val="24"/>
          <w:szCs w:val="24"/>
        </w:rPr>
        <w:t xml:space="preserve"> obavljalo </w:t>
      </w:r>
      <w:r w:rsidR="007A1329" w:rsidRPr="00B610E2">
        <w:rPr>
          <w:rFonts w:ascii="Times New Roman" w:hAnsi="Times New Roman" w:cs="Times New Roman"/>
          <w:sz w:val="24"/>
          <w:szCs w:val="24"/>
        </w:rPr>
        <w:t>redovno održavanje i čišćenje postojećih odvodnih kanala</w:t>
      </w:r>
      <w:r w:rsidR="00D16DDD" w:rsidRPr="00B610E2">
        <w:rPr>
          <w:rFonts w:ascii="Times New Roman" w:hAnsi="Times New Roman" w:cs="Times New Roman"/>
          <w:sz w:val="24"/>
          <w:szCs w:val="24"/>
        </w:rPr>
        <w:t xml:space="preserve"> sustava oborinske odvodnje te čišćenje otvorenih kanala u svrhu sprječavanja poplavljivanja odnosno izlijeva oborinske vode na prometnice te druge javne površine (nogostupe, parkirališta i dr.)</w:t>
      </w:r>
      <w:r w:rsidR="00F5030E" w:rsidRPr="00B610E2">
        <w:rPr>
          <w:rFonts w:ascii="Times New Roman" w:hAnsi="Times New Roman" w:cs="Times New Roman"/>
          <w:sz w:val="24"/>
          <w:szCs w:val="24"/>
        </w:rPr>
        <w:t>. I</w:t>
      </w:r>
      <w:r w:rsidR="00D16DDD" w:rsidRPr="00B610E2">
        <w:rPr>
          <w:rFonts w:ascii="Times New Roman" w:hAnsi="Times New Roman" w:cs="Times New Roman"/>
          <w:sz w:val="24"/>
          <w:szCs w:val="24"/>
        </w:rPr>
        <w:t>zvršeno je</w:t>
      </w:r>
      <w:r w:rsidR="00F5030E" w:rsidRPr="00B610E2">
        <w:rPr>
          <w:rFonts w:ascii="Times New Roman" w:hAnsi="Times New Roman" w:cs="Times New Roman"/>
          <w:sz w:val="24"/>
          <w:szCs w:val="24"/>
        </w:rPr>
        <w:t xml:space="preserve"> i</w:t>
      </w:r>
      <w:r w:rsidR="00D16DDD" w:rsidRPr="00B610E2">
        <w:rPr>
          <w:rFonts w:ascii="Times New Roman" w:hAnsi="Times New Roman" w:cs="Times New Roman"/>
          <w:sz w:val="24"/>
          <w:szCs w:val="24"/>
        </w:rPr>
        <w:t xml:space="preserve"> </w:t>
      </w:r>
      <w:r w:rsidR="007A1329" w:rsidRPr="00B610E2">
        <w:rPr>
          <w:rFonts w:ascii="Times New Roman" w:hAnsi="Times New Roman" w:cs="Times New Roman"/>
          <w:sz w:val="24"/>
          <w:szCs w:val="24"/>
        </w:rPr>
        <w:t>sanitarno čišćenje slivnika za oborinsku odvodnju.</w:t>
      </w:r>
      <w:r w:rsidRPr="00B610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6FAA5" w14:textId="65411772" w:rsidR="00296FD2" w:rsidRPr="00B610E2" w:rsidRDefault="00486818" w:rsidP="00D16DDD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 w:rsidRPr="00B610E2">
        <w:rPr>
          <w:rFonts w:ascii="Times New Roman" w:hAnsi="Times New Roman" w:cs="Times New Roman"/>
          <w:sz w:val="24"/>
          <w:szCs w:val="24"/>
        </w:rPr>
        <w:t xml:space="preserve">Prilikom rekonstrukcije postojećih i izgradnje novih ulica i objekata odnosno javnih površina, izrađuje se </w:t>
      </w:r>
      <w:r w:rsidR="00D16DDD" w:rsidRPr="00B610E2">
        <w:rPr>
          <w:rFonts w:ascii="Times New Roman" w:hAnsi="Times New Roman" w:cs="Times New Roman"/>
          <w:sz w:val="24"/>
          <w:szCs w:val="24"/>
        </w:rPr>
        <w:t>projektna</w:t>
      </w:r>
      <w:r w:rsidR="00B610E2" w:rsidRPr="00B610E2">
        <w:rPr>
          <w:rFonts w:ascii="Times New Roman" w:hAnsi="Times New Roman" w:cs="Times New Roman"/>
          <w:sz w:val="24"/>
          <w:szCs w:val="24"/>
        </w:rPr>
        <w:t xml:space="preserve"> </w:t>
      </w:r>
      <w:r w:rsidR="00D16DDD" w:rsidRPr="00B610E2">
        <w:rPr>
          <w:rFonts w:ascii="Times New Roman" w:hAnsi="Times New Roman" w:cs="Times New Roman"/>
          <w:sz w:val="24"/>
          <w:szCs w:val="24"/>
        </w:rPr>
        <w:t>dokumentacij</w:t>
      </w:r>
      <w:r w:rsidR="00B610E2" w:rsidRPr="00B610E2">
        <w:rPr>
          <w:rFonts w:ascii="Times New Roman" w:hAnsi="Times New Roman" w:cs="Times New Roman"/>
          <w:sz w:val="24"/>
          <w:szCs w:val="24"/>
        </w:rPr>
        <w:t xml:space="preserve">a </w:t>
      </w:r>
      <w:r w:rsidR="00B610E2">
        <w:rPr>
          <w:rFonts w:ascii="Times New Roman" w:hAnsi="Times New Roman" w:cs="Times New Roman"/>
          <w:sz w:val="24"/>
          <w:szCs w:val="24"/>
        </w:rPr>
        <w:t xml:space="preserve">za </w:t>
      </w:r>
      <w:r w:rsidR="00D16DDD" w:rsidRPr="00B610E2">
        <w:rPr>
          <w:rFonts w:ascii="Times New Roman" w:hAnsi="Times New Roman" w:cs="Times New Roman"/>
          <w:sz w:val="24"/>
          <w:szCs w:val="24"/>
        </w:rPr>
        <w:t xml:space="preserve">izgradnju </w:t>
      </w:r>
      <w:r w:rsidR="00B610E2" w:rsidRPr="00B610E2">
        <w:rPr>
          <w:rFonts w:ascii="Times New Roman" w:hAnsi="Times New Roman" w:cs="Times New Roman"/>
          <w:sz w:val="24"/>
          <w:szCs w:val="24"/>
        </w:rPr>
        <w:t xml:space="preserve">sustava </w:t>
      </w:r>
      <w:r w:rsidR="00D16DDD" w:rsidRPr="00B610E2">
        <w:rPr>
          <w:rFonts w:ascii="Times New Roman" w:hAnsi="Times New Roman" w:cs="Times New Roman"/>
          <w:sz w:val="24"/>
          <w:szCs w:val="24"/>
        </w:rPr>
        <w:t>oborinske</w:t>
      </w:r>
      <w:r w:rsidR="00B610E2" w:rsidRPr="00B610E2">
        <w:rPr>
          <w:rFonts w:ascii="Times New Roman" w:hAnsi="Times New Roman" w:cs="Times New Roman"/>
          <w:sz w:val="24"/>
          <w:szCs w:val="24"/>
        </w:rPr>
        <w:t xml:space="preserve"> i fekalne </w:t>
      </w:r>
      <w:r w:rsidR="00D16DDD" w:rsidRPr="00B610E2">
        <w:rPr>
          <w:rFonts w:ascii="Times New Roman" w:hAnsi="Times New Roman" w:cs="Times New Roman"/>
          <w:sz w:val="24"/>
          <w:szCs w:val="24"/>
        </w:rPr>
        <w:t xml:space="preserve"> odvodnje</w:t>
      </w:r>
      <w:r w:rsidR="00AC658C">
        <w:rPr>
          <w:rFonts w:ascii="Times New Roman" w:hAnsi="Times New Roman" w:cs="Times New Roman"/>
          <w:sz w:val="24"/>
          <w:szCs w:val="24"/>
        </w:rPr>
        <w:t xml:space="preserve"> (projektna dokumentacija za ulicu Luka i naselje Prozor)</w:t>
      </w:r>
      <w:r w:rsidR="00D16DDD" w:rsidRPr="00B610E2">
        <w:rPr>
          <w:rFonts w:ascii="Times New Roman" w:hAnsi="Times New Roman" w:cs="Times New Roman"/>
          <w:sz w:val="24"/>
          <w:szCs w:val="24"/>
        </w:rPr>
        <w:t>.</w:t>
      </w:r>
      <w:r w:rsidR="009E4FDB" w:rsidRPr="00B610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0164E" w14:textId="77777777" w:rsidR="00363456" w:rsidRDefault="00363456" w:rsidP="00363456">
      <w:p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</w:p>
    <w:p w14:paraId="4E16BFC3" w14:textId="77777777" w:rsidR="00363456" w:rsidRPr="00363456" w:rsidRDefault="00363456" w:rsidP="00363456">
      <w:p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</w:p>
    <w:p w14:paraId="672F4737" w14:textId="37EDB827" w:rsidR="00363456" w:rsidRPr="00B610E2" w:rsidRDefault="00491BC7" w:rsidP="00363456">
      <w:pPr>
        <w:pStyle w:val="Odlomakpopisa"/>
        <w:numPr>
          <w:ilvl w:val="0"/>
          <w:numId w:val="9"/>
        </w:num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  <w:r w:rsidRPr="00B610E2">
        <w:rPr>
          <w:rFonts w:ascii="Times New Roman" w:hAnsi="Times New Roman" w:cs="Times New Roman"/>
          <w:sz w:val="24"/>
          <w:szCs w:val="24"/>
        </w:rPr>
        <w:t>Održavanje javnih zelenih površina</w:t>
      </w:r>
    </w:p>
    <w:p w14:paraId="66AAC3F6" w14:textId="77777777" w:rsidR="00491BC7" w:rsidRDefault="00491BC7" w:rsidP="00491BC7">
      <w:p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</w:p>
    <w:p w14:paraId="698072FE" w14:textId="1A2ED75D" w:rsidR="00B610E2" w:rsidRDefault="00491BC7" w:rsidP="00491BC7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 w:rsidRPr="00B610E2">
        <w:rPr>
          <w:rFonts w:ascii="Times New Roman" w:hAnsi="Times New Roman" w:cs="Times New Roman"/>
          <w:sz w:val="24"/>
          <w:szCs w:val="24"/>
        </w:rPr>
        <w:t>Održavanje javnih zelenih površina povjereno je trgovačkom društvu Gacka d.o.o.</w:t>
      </w:r>
      <w:r w:rsidR="007B2786">
        <w:rPr>
          <w:rFonts w:ascii="Times New Roman" w:hAnsi="Times New Roman" w:cs="Times New Roman"/>
          <w:sz w:val="24"/>
          <w:szCs w:val="24"/>
        </w:rPr>
        <w:t xml:space="preserve"> </w:t>
      </w:r>
      <w:r w:rsidR="0053358F">
        <w:rPr>
          <w:rFonts w:ascii="Times New Roman" w:hAnsi="Times New Roman" w:cs="Times New Roman"/>
          <w:sz w:val="24"/>
          <w:szCs w:val="24"/>
        </w:rPr>
        <w:t>Sukladno navedenom,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E58">
        <w:rPr>
          <w:rFonts w:ascii="Times New Roman" w:hAnsi="Times New Roman" w:cs="Times New Roman"/>
          <w:sz w:val="24"/>
          <w:szCs w:val="24"/>
        </w:rPr>
        <w:t>izvršeno</w:t>
      </w:r>
      <w:r w:rsidR="0053358F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redovno održavanje nasada, košnja zelenih površina</w:t>
      </w:r>
      <w:r w:rsidR="00390EB8">
        <w:rPr>
          <w:rFonts w:ascii="Times New Roman" w:hAnsi="Times New Roman" w:cs="Times New Roman"/>
          <w:sz w:val="24"/>
          <w:szCs w:val="24"/>
        </w:rPr>
        <w:t xml:space="preserve"> te</w:t>
      </w:r>
      <w:r>
        <w:rPr>
          <w:rFonts w:ascii="Times New Roman" w:hAnsi="Times New Roman" w:cs="Times New Roman"/>
          <w:sz w:val="24"/>
          <w:szCs w:val="24"/>
        </w:rPr>
        <w:t xml:space="preserve"> sadnja</w:t>
      </w:r>
      <w:r w:rsidR="003C2DE9">
        <w:rPr>
          <w:rFonts w:ascii="Times New Roman" w:hAnsi="Times New Roman" w:cs="Times New Roman"/>
          <w:sz w:val="24"/>
          <w:szCs w:val="24"/>
        </w:rPr>
        <w:t xml:space="preserve"> i održavanje</w:t>
      </w:r>
      <w:r>
        <w:rPr>
          <w:rFonts w:ascii="Times New Roman" w:hAnsi="Times New Roman" w:cs="Times New Roman"/>
          <w:sz w:val="24"/>
          <w:szCs w:val="24"/>
        </w:rPr>
        <w:t xml:space="preserve"> cvje</w:t>
      </w:r>
      <w:r w:rsidR="003C2DE9">
        <w:rPr>
          <w:rFonts w:ascii="Times New Roman" w:hAnsi="Times New Roman" w:cs="Times New Roman"/>
          <w:sz w:val="24"/>
          <w:szCs w:val="24"/>
        </w:rPr>
        <w:t>tnih nasada</w:t>
      </w:r>
      <w:r>
        <w:rPr>
          <w:rFonts w:ascii="Times New Roman" w:hAnsi="Times New Roman" w:cs="Times New Roman"/>
          <w:sz w:val="24"/>
          <w:szCs w:val="24"/>
        </w:rPr>
        <w:t xml:space="preserve"> u kružnom toku, u parkovima, oko spomenika</w:t>
      </w:r>
      <w:r w:rsidR="00325AD2">
        <w:rPr>
          <w:rFonts w:ascii="Times New Roman" w:hAnsi="Times New Roman" w:cs="Times New Roman"/>
          <w:sz w:val="24"/>
          <w:szCs w:val="24"/>
        </w:rPr>
        <w:t xml:space="preserve"> i spomen obilježja</w:t>
      </w:r>
      <w:r>
        <w:rPr>
          <w:rFonts w:ascii="Times New Roman" w:hAnsi="Times New Roman" w:cs="Times New Roman"/>
          <w:sz w:val="24"/>
          <w:szCs w:val="24"/>
        </w:rPr>
        <w:t>, ispred zgrade gradske uprave te na drugim lokacijama u urbanoj sredini grada. Također, izvršen</w:t>
      </w:r>
      <w:r w:rsidR="00420A76">
        <w:rPr>
          <w:rFonts w:ascii="Times New Roman" w:hAnsi="Times New Roman" w:cs="Times New Roman"/>
          <w:sz w:val="24"/>
          <w:szCs w:val="24"/>
        </w:rPr>
        <w:t xml:space="preserve">a je sadnja drveća i uređenje parkova, </w:t>
      </w:r>
      <w:r>
        <w:rPr>
          <w:rFonts w:ascii="Times New Roman" w:hAnsi="Times New Roman" w:cs="Times New Roman"/>
          <w:sz w:val="24"/>
          <w:szCs w:val="24"/>
        </w:rPr>
        <w:t>orezivanje i njega drvenastog i zelenog raslinja</w:t>
      </w:r>
      <w:r w:rsidR="003C2DE9">
        <w:rPr>
          <w:rFonts w:ascii="Times New Roman" w:hAnsi="Times New Roman" w:cs="Times New Roman"/>
          <w:sz w:val="24"/>
          <w:szCs w:val="24"/>
        </w:rPr>
        <w:t>, orezivanje sadnica</w:t>
      </w:r>
      <w:r>
        <w:rPr>
          <w:rFonts w:ascii="Times New Roman" w:hAnsi="Times New Roman" w:cs="Times New Roman"/>
          <w:sz w:val="24"/>
          <w:szCs w:val="24"/>
        </w:rPr>
        <w:t xml:space="preserve"> te uklanjanje lišća i suhog granja</w:t>
      </w:r>
      <w:r w:rsidR="00D142B6">
        <w:rPr>
          <w:rFonts w:ascii="Times New Roman" w:hAnsi="Times New Roman" w:cs="Times New Roman"/>
          <w:sz w:val="24"/>
          <w:szCs w:val="24"/>
        </w:rPr>
        <w:t xml:space="preserve"> u gradskom parku i centru grada.</w:t>
      </w:r>
      <w:r w:rsidR="007958D3">
        <w:rPr>
          <w:rFonts w:ascii="Times New Roman" w:hAnsi="Times New Roman" w:cs="Times New Roman"/>
          <w:sz w:val="24"/>
          <w:szCs w:val="24"/>
        </w:rPr>
        <w:t xml:space="preserve"> Pored toga, izvršena je sadnja nove trave u dijelu gradskog parka</w:t>
      </w:r>
      <w:r w:rsidR="00B610E2">
        <w:rPr>
          <w:rFonts w:ascii="Times New Roman" w:hAnsi="Times New Roman" w:cs="Times New Roman"/>
          <w:sz w:val="24"/>
          <w:szCs w:val="24"/>
        </w:rPr>
        <w:t xml:space="preserve"> </w:t>
      </w:r>
      <w:r w:rsidR="007958D3">
        <w:rPr>
          <w:rFonts w:ascii="Times New Roman" w:hAnsi="Times New Roman" w:cs="Times New Roman"/>
          <w:sz w:val="24"/>
          <w:szCs w:val="24"/>
        </w:rPr>
        <w:t xml:space="preserve">gdje </w:t>
      </w:r>
      <w:r w:rsidR="00D142B6">
        <w:rPr>
          <w:rFonts w:ascii="Times New Roman" w:hAnsi="Times New Roman" w:cs="Times New Roman"/>
          <w:sz w:val="24"/>
          <w:szCs w:val="24"/>
        </w:rPr>
        <w:t>trava bude uništena</w:t>
      </w:r>
      <w:r w:rsidR="007958D3">
        <w:rPr>
          <w:rFonts w:ascii="Times New Roman" w:hAnsi="Times New Roman" w:cs="Times New Roman"/>
          <w:sz w:val="24"/>
          <w:szCs w:val="24"/>
        </w:rPr>
        <w:t xml:space="preserve"> zbog postavljanja klizališta tijekom zimskog perioda.</w:t>
      </w:r>
      <w:r w:rsidR="00665F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76353" w14:textId="5D679308" w:rsidR="00491BC7" w:rsidRDefault="00665FFF" w:rsidP="00491BC7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okviru navedenog, izvršena je nabavka materijala i dijelova potrebnih za održavanje javnih zelenih površina.</w:t>
      </w:r>
      <w:r w:rsidR="00A06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A76">
        <w:rPr>
          <w:rFonts w:ascii="Times New Roman" w:hAnsi="Times New Roman" w:cs="Times New Roman"/>
          <w:sz w:val="24"/>
          <w:szCs w:val="24"/>
        </w:rPr>
        <w:t xml:space="preserve"> </w:t>
      </w:r>
      <w:r w:rsidR="007958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EADEB" w14:textId="77777777" w:rsidR="00D142B6" w:rsidRDefault="00D142B6" w:rsidP="00491BC7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</w:p>
    <w:p w14:paraId="0DCB5BE7" w14:textId="77777777" w:rsidR="00D142B6" w:rsidRDefault="00D142B6" w:rsidP="00491BC7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</w:p>
    <w:p w14:paraId="0D9B49AB" w14:textId="55E48E1A" w:rsidR="00D142B6" w:rsidRPr="00B610E2" w:rsidRDefault="00D142B6" w:rsidP="00D142B6">
      <w:pPr>
        <w:pStyle w:val="Odlomakpopisa"/>
        <w:numPr>
          <w:ilvl w:val="0"/>
          <w:numId w:val="9"/>
        </w:num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  <w:r w:rsidRPr="00B610E2">
        <w:rPr>
          <w:rFonts w:ascii="Times New Roman" w:hAnsi="Times New Roman" w:cs="Times New Roman"/>
          <w:sz w:val="24"/>
          <w:szCs w:val="24"/>
        </w:rPr>
        <w:t>Održavanje građevina, uređaja i predmeta javne na</w:t>
      </w:r>
      <w:r w:rsidR="0041124A" w:rsidRPr="00B610E2">
        <w:rPr>
          <w:rFonts w:ascii="Times New Roman" w:hAnsi="Times New Roman" w:cs="Times New Roman"/>
          <w:sz w:val="24"/>
          <w:szCs w:val="24"/>
        </w:rPr>
        <w:t>mjene</w:t>
      </w:r>
    </w:p>
    <w:p w14:paraId="5954F0BF" w14:textId="77777777" w:rsidR="00D142B6" w:rsidRPr="00D142B6" w:rsidRDefault="00D142B6" w:rsidP="00D142B6">
      <w:p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</w:p>
    <w:p w14:paraId="4D0AA9F7" w14:textId="07373024" w:rsidR="003C2DE9" w:rsidRDefault="00A641E5" w:rsidP="001C7FFB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okviru ove komunalne djelatnosti</w:t>
      </w:r>
      <w:r w:rsidR="00D142B6">
        <w:rPr>
          <w:rFonts w:ascii="Times New Roman" w:hAnsi="Times New Roman" w:cs="Times New Roman"/>
          <w:sz w:val="24"/>
          <w:szCs w:val="24"/>
        </w:rPr>
        <w:t xml:space="preserve"> vršeno je redovno</w:t>
      </w:r>
      <w:r w:rsidR="006D3089">
        <w:rPr>
          <w:rFonts w:ascii="Times New Roman" w:hAnsi="Times New Roman" w:cs="Times New Roman"/>
          <w:sz w:val="24"/>
          <w:szCs w:val="24"/>
        </w:rPr>
        <w:t xml:space="preserve"> tekuće i investicijsko </w:t>
      </w:r>
      <w:r w:rsidR="00D142B6">
        <w:rPr>
          <w:rFonts w:ascii="Times New Roman" w:hAnsi="Times New Roman" w:cs="Times New Roman"/>
          <w:sz w:val="24"/>
          <w:szCs w:val="24"/>
        </w:rPr>
        <w:t>održavanje dječjih igrališta</w:t>
      </w:r>
      <w:r w:rsidR="003C2DE9">
        <w:rPr>
          <w:rFonts w:ascii="Times New Roman" w:hAnsi="Times New Roman" w:cs="Times New Roman"/>
          <w:sz w:val="24"/>
          <w:szCs w:val="24"/>
        </w:rPr>
        <w:t xml:space="preserve"> i </w:t>
      </w:r>
      <w:r w:rsidR="001C7FFB">
        <w:rPr>
          <w:rFonts w:ascii="Times New Roman" w:hAnsi="Times New Roman" w:cs="Times New Roman"/>
          <w:sz w:val="24"/>
          <w:szCs w:val="24"/>
        </w:rPr>
        <w:t>opreme na dječjim igralištima</w:t>
      </w:r>
      <w:r w:rsidR="003C2DE9">
        <w:rPr>
          <w:rFonts w:ascii="Times New Roman" w:hAnsi="Times New Roman" w:cs="Times New Roman"/>
          <w:sz w:val="24"/>
          <w:szCs w:val="24"/>
        </w:rPr>
        <w:t xml:space="preserve"> te sprava za vježbanje na otvorenom,</w:t>
      </w:r>
      <w:r w:rsidR="001C7FFB">
        <w:rPr>
          <w:rFonts w:ascii="Times New Roman" w:hAnsi="Times New Roman" w:cs="Times New Roman"/>
          <w:sz w:val="24"/>
          <w:szCs w:val="24"/>
        </w:rPr>
        <w:t xml:space="preserve"> postavljeni su novi koševi za odlaganje otpada u gradskom parku te dječjem igralištu gradskog parka,</w:t>
      </w:r>
      <w:r w:rsidR="001C7FFB" w:rsidRPr="001C7FFB">
        <w:rPr>
          <w:rFonts w:ascii="Times New Roman" w:hAnsi="Times New Roman" w:cs="Times New Roman"/>
          <w:sz w:val="24"/>
          <w:szCs w:val="24"/>
        </w:rPr>
        <w:t xml:space="preserve"> </w:t>
      </w:r>
      <w:r w:rsidR="00FD76E2">
        <w:rPr>
          <w:rFonts w:ascii="Times New Roman" w:hAnsi="Times New Roman" w:cs="Times New Roman"/>
          <w:sz w:val="24"/>
          <w:szCs w:val="24"/>
        </w:rPr>
        <w:t xml:space="preserve">postavljene su nove klupe u gradskom parku te </w:t>
      </w:r>
      <w:r w:rsidR="001C7FFB">
        <w:rPr>
          <w:rFonts w:ascii="Times New Roman" w:hAnsi="Times New Roman" w:cs="Times New Roman"/>
          <w:sz w:val="24"/>
          <w:szCs w:val="24"/>
        </w:rPr>
        <w:t xml:space="preserve">sanirane </w:t>
      </w:r>
      <w:r w:rsidR="00FD76E2">
        <w:rPr>
          <w:rFonts w:ascii="Times New Roman" w:hAnsi="Times New Roman" w:cs="Times New Roman"/>
          <w:sz w:val="24"/>
          <w:szCs w:val="24"/>
        </w:rPr>
        <w:t>postojeće</w:t>
      </w:r>
      <w:r w:rsidR="001C7FFB">
        <w:rPr>
          <w:rFonts w:ascii="Times New Roman" w:hAnsi="Times New Roman" w:cs="Times New Roman"/>
          <w:sz w:val="24"/>
          <w:szCs w:val="24"/>
        </w:rPr>
        <w:t xml:space="preserve"> </w:t>
      </w:r>
      <w:r w:rsidR="00FD76E2">
        <w:rPr>
          <w:rFonts w:ascii="Times New Roman" w:hAnsi="Times New Roman" w:cs="Times New Roman"/>
          <w:sz w:val="24"/>
          <w:szCs w:val="24"/>
        </w:rPr>
        <w:t>klupe</w:t>
      </w:r>
      <w:r w:rsidR="00FD76E2" w:rsidRPr="00FD76E2">
        <w:rPr>
          <w:rFonts w:ascii="Times New Roman" w:hAnsi="Times New Roman" w:cs="Times New Roman"/>
          <w:sz w:val="24"/>
          <w:szCs w:val="24"/>
        </w:rPr>
        <w:t xml:space="preserve"> </w:t>
      </w:r>
      <w:r w:rsidR="00FD76E2">
        <w:rPr>
          <w:rFonts w:ascii="Times New Roman" w:hAnsi="Times New Roman" w:cs="Times New Roman"/>
          <w:sz w:val="24"/>
          <w:szCs w:val="24"/>
        </w:rPr>
        <w:t>koje su uništene</w:t>
      </w:r>
      <w:r w:rsidR="001C7FFB">
        <w:rPr>
          <w:rFonts w:ascii="Times New Roman" w:hAnsi="Times New Roman" w:cs="Times New Roman"/>
          <w:sz w:val="24"/>
          <w:szCs w:val="24"/>
        </w:rPr>
        <w:t>, postavljeni su novi reklamni natpisi i panoi odnosno kazala na gradskoj šetnici</w:t>
      </w:r>
      <w:r w:rsidR="003C2DE9">
        <w:rPr>
          <w:rFonts w:ascii="Times New Roman" w:hAnsi="Times New Roman" w:cs="Times New Roman"/>
          <w:sz w:val="24"/>
          <w:szCs w:val="24"/>
        </w:rPr>
        <w:t xml:space="preserve"> te je održavana turistička signalizacija</w:t>
      </w:r>
      <w:r w:rsidR="00390EB8">
        <w:rPr>
          <w:rFonts w:ascii="Times New Roman" w:hAnsi="Times New Roman" w:cs="Times New Roman"/>
          <w:sz w:val="24"/>
          <w:szCs w:val="24"/>
        </w:rPr>
        <w:t xml:space="preserve">, a također su </w:t>
      </w:r>
      <w:r w:rsidR="004454F5">
        <w:rPr>
          <w:rFonts w:ascii="Times New Roman" w:hAnsi="Times New Roman" w:cs="Times New Roman"/>
          <w:sz w:val="24"/>
          <w:szCs w:val="24"/>
        </w:rPr>
        <w:t>uložena sredstva za sanaciju objekta t</w:t>
      </w:r>
      <w:r w:rsidR="008F2473">
        <w:rPr>
          <w:rFonts w:ascii="Times New Roman" w:hAnsi="Times New Roman" w:cs="Times New Roman"/>
          <w:sz w:val="24"/>
          <w:szCs w:val="24"/>
        </w:rPr>
        <w:t>u</w:t>
      </w:r>
      <w:r w:rsidR="004454F5">
        <w:rPr>
          <w:rFonts w:ascii="Times New Roman" w:hAnsi="Times New Roman" w:cs="Times New Roman"/>
          <w:sz w:val="24"/>
          <w:szCs w:val="24"/>
        </w:rPr>
        <w:t>rističkog sadržaja</w:t>
      </w:r>
      <w:r w:rsidR="008F2473">
        <w:rPr>
          <w:rFonts w:ascii="Times New Roman" w:hAnsi="Times New Roman" w:cs="Times New Roman"/>
          <w:sz w:val="24"/>
          <w:szCs w:val="24"/>
        </w:rPr>
        <w:t>.</w:t>
      </w:r>
    </w:p>
    <w:p w14:paraId="6FDE16AA" w14:textId="77777777" w:rsidR="00AE42C1" w:rsidRDefault="00D933AB" w:rsidP="00D407E9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 w:rsidRPr="00AC5220">
        <w:rPr>
          <w:rFonts w:ascii="Times New Roman" w:hAnsi="Times New Roman" w:cs="Times New Roman"/>
          <w:sz w:val="24"/>
          <w:szCs w:val="24"/>
        </w:rPr>
        <w:t>I</w:t>
      </w:r>
      <w:r w:rsidR="00860A1A" w:rsidRPr="00AC5220">
        <w:rPr>
          <w:rFonts w:ascii="Times New Roman" w:hAnsi="Times New Roman" w:cs="Times New Roman"/>
          <w:sz w:val="24"/>
          <w:szCs w:val="24"/>
        </w:rPr>
        <w:t xml:space="preserve">zrađena je projektna dokumentacija za </w:t>
      </w:r>
      <w:r w:rsidR="00DB5317" w:rsidRPr="00AC5220">
        <w:rPr>
          <w:rFonts w:ascii="Times New Roman" w:hAnsi="Times New Roman" w:cs="Times New Roman"/>
          <w:sz w:val="24"/>
          <w:szCs w:val="24"/>
        </w:rPr>
        <w:t xml:space="preserve">obnovu i </w:t>
      </w:r>
      <w:r w:rsidR="00860A1A" w:rsidRPr="00AC5220">
        <w:rPr>
          <w:rFonts w:ascii="Times New Roman" w:hAnsi="Times New Roman" w:cs="Times New Roman"/>
          <w:sz w:val="24"/>
          <w:szCs w:val="24"/>
        </w:rPr>
        <w:t>uređenje Društvenog doma Sinac koja, pored ulaganja u adaptaciju same građevine, sadrži i rješenje za uređenje glavnog trga i krajobrazno</w:t>
      </w:r>
      <w:r w:rsidR="00DB5317" w:rsidRPr="00AC5220">
        <w:rPr>
          <w:rFonts w:ascii="Times New Roman" w:hAnsi="Times New Roman" w:cs="Times New Roman"/>
          <w:sz w:val="24"/>
          <w:szCs w:val="24"/>
        </w:rPr>
        <w:t xml:space="preserve"> uređenje okoliša.</w:t>
      </w:r>
      <w:r w:rsidRPr="00AC5220">
        <w:rPr>
          <w:rFonts w:ascii="Times New Roman" w:hAnsi="Times New Roman" w:cs="Times New Roman"/>
          <w:sz w:val="24"/>
          <w:szCs w:val="24"/>
        </w:rPr>
        <w:t xml:space="preserve"> Također, izvršena su i ulaganja u obnovu Društvenog doma Li</w:t>
      </w:r>
      <w:r w:rsidR="009D64FD" w:rsidRPr="00AC5220">
        <w:rPr>
          <w:rFonts w:ascii="Times New Roman" w:hAnsi="Times New Roman" w:cs="Times New Roman"/>
          <w:sz w:val="24"/>
          <w:szCs w:val="24"/>
        </w:rPr>
        <w:t>čko</w:t>
      </w:r>
      <w:r w:rsidRPr="00AC5220">
        <w:rPr>
          <w:rFonts w:ascii="Times New Roman" w:hAnsi="Times New Roman" w:cs="Times New Roman"/>
          <w:sz w:val="24"/>
          <w:szCs w:val="24"/>
        </w:rPr>
        <w:t xml:space="preserve"> Lešće. </w:t>
      </w:r>
      <w:r w:rsidR="00AE42C1">
        <w:rPr>
          <w:rFonts w:ascii="Times New Roman" w:hAnsi="Times New Roman" w:cs="Times New Roman"/>
          <w:sz w:val="24"/>
          <w:szCs w:val="24"/>
        </w:rPr>
        <w:t xml:space="preserve">Pored navedenog, vrše se ulaganja u tekuće održavanje društvenih domova te </w:t>
      </w:r>
      <w:r w:rsidR="00AE42C1">
        <w:rPr>
          <w:rFonts w:ascii="Times New Roman" w:hAnsi="Times New Roman" w:cs="Times New Roman"/>
          <w:sz w:val="24"/>
          <w:szCs w:val="24"/>
        </w:rPr>
        <w:lastRenderedPageBreak/>
        <w:t>daljnje faze njihove obnove (Društveni dom Prozor).</w:t>
      </w:r>
    </w:p>
    <w:p w14:paraId="6055116D" w14:textId="106E5645" w:rsidR="00AE42C1" w:rsidRDefault="006D3089" w:rsidP="00D407E9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 w:rsidRPr="00AC5220">
        <w:rPr>
          <w:rFonts w:ascii="Times New Roman" w:hAnsi="Times New Roman" w:cs="Times New Roman"/>
          <w:sz w:val="24"/>
          <w:szCs w:val="24"/>
        </w:rPr>
        <w:t>Izvršeno je ulaganje u g</w:t>
      </w:r>
      <w:r w:rsidR="00DB5317" w:rsidRPr="00AC5220">
        <w:rPr>
          <w:rFonts w:ascii="Times New Roman" w:hAnsi="Times New Roman" w:cs="Times New Roman"/>
          <w:sz w:val="24"/>
          <w:szCs w:val="24"/>
        </w:rPr>
        <w:t>radnj</w:t>
      </w:r>
      <w:r w:rsidRPr="00AC5220">
        <w:rPr>
          <w:rFonts w:ascii="Times New Roman" w:hAnsi="Times New Roman" w:cs="Times New Roman"/>
          <w:sz w:val="24"/>
          <w:szCs w:val="24"/>
        </w:rPr>
        <w:t>u</w:t>
      </w:r>
      <w:r w:rsidR="00DB5317" w:rsidRPr="00AC5220">
        <w:rPr>
          <w:rFonts w:ascii="Times New Roman" w:hAnsi="Times New Roman" w:cs="Times New Roman"/>
          <w:sz w:val="24"/>
          <w:szCs w:val="24"/>
        </w:rPr>
        <w:t xml:space="preserve"> i uređenje </w:t>
      </w:r>
      <w:r w:rsidR="00D407E9" w:rsidRPr="00AC5220">
        <w:rPr>
          <w:rFonts w:ascii="Times New Roman" w:hAnsi="Times New Roman" w:cs="Times New Roman"/>
          <w:sz w:val="24"/>
          <w:szCs w:val="24"/>
        </w:rPr>
        <w:t>D</w:t>
      </w:r>
      <w:r w:rsidR="00DB5317" w:rsidRPr="00AC5220">
        <w:rPr>
          <w:rFonts w:ascii="Times New Roman" w:hAnsi="Times New Roman" w:cs="Times New Roman"/>
          <w:sz w:val="24"/>
          <w:szCs w:val="24"/>
        </w:rPr>
        <w:t>ječjeg igrališta Sinac</w:t>
      </w:r>
      <w:r w:rsidRPr="00AC5220">
        <w:rPr>
          <w:rFonts w:ascii="Times New Roman" w:hAnsi="Times New Roman" w:cs="Times New Roman"/>
          <w:sz w:val="24"/>
          <w:szCs w:val="24"/>
        </w:rPr>
        <w:t>.</w:t>
      </w:r>
      <w:r w:rsidR="00A13745" w:rsidRPr="00AC5220">
        <w:rPr>
          <w:rFonts w:ascii="Times New Roman" w:hAnsi="Times New Roman" w:cs="Times New Roman"/>
          <w:sz w:val="24"/>
          <w:szCs w:val="24"/>
        </w:rPr>
        <w:t xml:space="preserve"> Izgrađeno</w:t>
      </w:r>
      <w:r w:rsidR="00AE42C1">
        <w:rPr>
          <w:rFonts w:ascii="Times New Roman" w:hAnsi="Times New Roman" w:cs="Times New Roman"/>
          <w:sz w:val="24"/>
          <w:szCs w:val="24"/>
        </w:rPr>
        <w:t xml:space="preserve"> </w:t>
      </w:r>
      <w:r w:rsidR="00A13745" w:rsidRPr="00AC5220">
        <w:rPr>
          <w:rFonts w:ascii="Times New Roman" w:hAnsi="Times New Roman" w:cs="Times New Roman"/>
          <w:sz w:val="24"/>
          <w:szCs w:val="24"/>
        </w:rPr>
        <w:t xml:space="preserve">je </w:t>
      </w:r>
      <w:r w:rsidR="001B7E58">
        <w:rPr>
          <w:rFonts w:ascii="Times New Roman" w:hAnsi="Times New Roman" w:cs="Times New Roman"/>
          <w:sz w:val="24"/>
          <w:szCs w:val="24"/>
        </w:rPr>
        <w:t xml:space="preserve">i </w:t>
      </w:r>
      <w:r w:rsidR="00A13745" w:rsidRPr="00AC5220">
        <w:rPr>
          <w:rFonts w:ascii="Times New Roman" w:hAnsi="Times New Roman" w:cs="Times New Roman"/>
          <w:sz w:val="24"/>
          <w:szCs w:val="24"/>
        </w:rPr>
        <w:t>uređeno igralište kod objekta Djećjeg vrtića „Ciciban“</w:t>
      </w:r>
      <w:r w:rsidR="006F5E3B" w:rsidRPr="00AC5220">
        <w:rPr>
          <w:rFonts w:ascii="Times New Roman" w:hAnsi="Times New Roman" w:cs="Times New Roman"/>
          <w:sz w:val="24"/>
          <w:szCs w:val="24"/>
        </w:rPr>
        <w:t xml:space="preserve"> te je isto </w:t>
      </w:r>
      <w:r w:rsidR="00A13745" w:rsidRPr="00AC5220">
        <w:rPr>
          <w:rFonts w:ascii="Times New Roman" w:hAnsi="Times New Roman" w:cs="Times New Roman"/>
          <w:sz w:val="24"/>
          <w:szCs w:val="24"/>
        </w:rPr>
        <w:t>opremljeno novim</w:t>
      </w:r>
      <w:r w:rsidR="006F5E3B" w:rsidRPr="00AC5220">
        <w:rPr>
          <w:rFonts w:ascii="Times New Roman" w:hAnsi="Times New Roman" w:cs="Times New Roman"/>
          <w:sz w:val="24"/>
          <w:szCs w:val="24"/>
        </w:rPr>
        <w:t>,</w:t>
      </w:r>
      <w:r w:rsidR="00A13745" w:rsidRPr="00AC5220">
        <w:rPr>
          <w:rFonts w:ascii="Times New Roman" w:hAnsi="Times New Roman" w:cs="Times New Roman"/>
          <w:sz w:val="24"/>
          <w:szCs w:val="24"/>
        </w:rPr>
        <w:t xml:space="preserve"> ekološki prihva</w:t>
      </w:r>
      <w:r w:rsidR="006F5E3B" w:rsidRPr="00AC5220">
        <w:rPr>
          <w:rFonts w:ascii="Times New Roman" w:hAnsi="Times New Roman" w:cs="Times New Roman"/>
          <w:sz w:val="24"/>
          <w:szCs w:val="24"/>
        </w:rPr>
        <w:t>tljivim spravama i opremom poput multifunkcionalnih kućica za igru, ljuljački, klackalica, penjalica te nestrukturiranih elemenata igrališta. Pored navedenog, p</w:t>
      </w:r>
      <w:r w:rsidR="00D407E9" w:rsidRPr="00AC5220">
        <w:rPr>
          <w:rFonts w:ascii="Times New Roman" w:hAnsi="Times New Roman" w:cs="Times New Roman"/>
          <w:sz w:val="24"/>
          <w:szCs w:val="24"/>
        </w:rPr>
        <w:t>ristupilo se</w:t>
      </w:r>
      <w:r w:rsidRPr="00AC5220">
        <w:rPr>
          <w:rFonts w:ascii="Times New Roman" w:hAnsi="Times New Roman" w:cs="Times New Roman"/>
          <w:sz w:val="24"/>
          <w:szCs w:val="24"/>
        </w:rPr>
        <w:t xml:space="preserve"> </w:t>
      </w:r>
      <w:r w:rsidR="00D407E9" w:rsidRPr="00AC5220">
        <w:rPr>
          <w:rFonts w:ascii="Times New Roman" w:hAnsi="Times New Roman" w:cs="Times New Roman"/>
          <w:sz w:val="24"/>
          <w:szCs w:val="24"/>
        </w:rPr>
        <w:t>izradi idejnog</w:t>
      </w:r>
      <w:r w:rsidRPr="00AC5220">
        <w:rPr>
          <w:rFonts w:ascii="Times New Roman" w:hAnsi="Times New Roman" w:cs="Times New Roman"/>
          <w:sz w:val="24"/>
          <w:szCs w:val="24"/>
        </w:rPr>
        <w:t xml:space="preserve"> projekt</w:t>
      </w:r>
      <w:r w:rsidR="00D407E9" w:rsidRPr="00AC5220">
        <w:rPr>
          <w:rFonts w:ascii="Times New Roman" w:hAnsi="Times New Roman" w:cs="Times New Roman"/>
          <w:sz w:val="24"/>
          <w:szCs w:val="24"/>
        </w:rPr>
        <w:t>a</w:t>
      </w:r>
      <w:r w:rsidRPr="00AC5220">
        <w:rPr>
          <w:rFonts w:ascii="Times New Roman" w:hAnsi="Times New Roman" w:cs="Times New Roman"/>
          <w:sz w:val="24"/>
          <w:szCs w:val="24"/>
        </w:rPr>
        <w:t xml:space="preserve"> za izgradnju </w:t>
      </w:r>
      <w:r w:rsidR="00D407E9" w:rsidRPr="00AC5220">
        <w:rPr>
          <w:rFonts w:ascii="Times New Roman" w:hAnsi="Times New Roman" w:cs="Times New Roman"/>
          <w:sz w:val="24"/>
          <w:szCs w:val="24"/>
        </w:rPr>
        <w:t xml:space="preserve">i opremanje </w:t>
      </w:r>
      <w:r w:rsidRPr="00AC5220">
        <w:rPr>
          <w:rFonts w:ascii="Times New Roman" w:hAnsi="Times New Roman" w:cs="Times New Roman"/>
          <w:sz w:val="24"/>
          <w:szCs w:val="24"/>
        </w:rPr>
        <w:t xml:space="preserve">novog </w:t>
      </w:r>
      <w:r w:rsidR="00D407E9" w:rsidRPr="00AC5220">
        <w:rPr>
          <w:rFonts w:ascii="Times New Roman" w:hAnsi="Times New Roman" w:cs="Times New Roman"/>
          <w:sz w:val="24"/>
          <w:szCs w:val="24"/>
        </w:rPr>
        <w:t xml:space="preserve">područnog </w:t>
      </w:r>
      <w:r w:rsidRPr="00AC5220">
        <w:rPr>
          <w:rFonts w:ascii="Times New Roman" w:hAnsi="Times New Roman" w:cs="Times New Roman"/>
          <w:sz w:val="24"/>
          <w:szCs w:val="24"/>
        </w:rPr>
        <w:t>dječjeg vrtića</w:t>
      </w:r>
      <w:r w:rsidR="000B0A75" w:rsidRPr="00AC5220">
        <w:rPr>
          <w:rFonts w:ascii="Times New Roman" w:hAnsi="Times New Roman" w:cs="Times New Roman"/>
          <w:sz w:val="24"/>
          <w:szCs w:val="24"/>
        </w:rPr>
        <w:t xml:space="preserve"> u Otočcu,</w:t>
      </w:r>
      <w:r w:rsidR="00D407E9" w:rsidRPr="00AC5220">
        <w:rPr>
          <w:rFonts w:ascii="Times New Roman" w:hAnsi="Times New Roman" w:cs="Times New Roman"/>
          <w:sz w:val="24"/>
          <w:szCs w:val="24"/>
        </w:rPr>
        <w:t xml:space="preserve"> s kuhinjom</w:t>
      </w:r>
      <w:r w:rsidR="006F5E3B" w:rsidRPr="00AC5220">
        <w:rPr>
          <w:rFonts w:ascii="Times New Roman" w:hAnsi="Times New Roman" w:cs="Times New Roman"/>
          <w:sz w:val="24"/>
          <w:szCs w:val="24"/>
        </w:rPr>
        <w:t xml:space="preserve"> i svim okolnim sadržajima, a također i </w:t>
      </w:r>
      <w:r w:rsidR="009D64FD" w:rsidRPr="00AC5220">
        <w:rPr>
          <w:rFonts w:ascii="Times New Roman" w:hAnsi="Times New Roman" w:cs="Times New Roman"/>
          <w:sz w:val="24"/>
          <w:szCs w:val="24"/>
        </w:rPr>
        <w:t>projektne dokumentacije za izgradnju sportskog</w:t>
      </w:r>
      <w:r w:rsidR="001B7E58">
        <w:rPr>
          <w:rFonts w:ascii="Times New Roman" w:hAnsi="Times New Roman" w:cs="Times New Roman"/>
          <w:sz w:val="24"/>
          <w:szCs w:val="24"/>
        </w:rPr>
        <w:t xml:space="preserve"> </w:t>
      </w:r>
      <w:r w:rsidR="009D64FD" w:rsidRPr="00AC5220">
        <w:rPr>
          <w:rFonts w:ascii="Times New Roman" w:hAnsi="Times New Roman" w:cs="Times New Roman"/>
          <w:sz w:val="24"/>
          <w:szCs w:val="24"/>
        </w:rPr>
        <w:t>rekreacijskog centra</w:t>
      </w:r>
      <w:r w:rsidR="001B7E58">
        <w:rPr>
          <w:rFonts w:ascii="Times New Roman" w:hAnsi="Times New Roman" w:cs="Times New Roman"/>
          <w:sz w:val="24"/>
          <w:szCs w:val="24"/>
        </w:rPr>
        <w:t xml:space="preserve"> i rekonstrukciju teniskih terena</w:t>
      </w:r>
      <w:r w:rsidR="009D64FD" w:rsidRPr="00AC5220">
        <w:rPr>
          <w:rFonts w:ascii="Times New Roman" w:hAnsi="Times New Roman" w:cs="Times New Roman"/>
          <w:sz w:val="24"/>
          <w:szCs w:val="24"/>
        </w:rPr>
        <w:t>.</w:t>
      </w:r>
      <w:r w:rsidR="000B0A75" w:rsidRPr="00AC5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467BB" w14:textId="1554EF3D" w:rsidR="00DB5317" w:rsidRDefault="000B0A75" w:rsidP="00D407E9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 w:rsidRPr="00AC5220">
        <w:rPr>
          <w:rFonts w:ascii="Times New Roman" w:hAnsi="Times New Roman" w:cs="Times New Roman"/>
          <w:sz w:val="24"/>
          <w:szCs w:val="24"/>
        </w:rPr>
        <w:t>Izvršeno je ulaganje u sanaciju objekta turističkog sadržaja – obnova mlinica na Majerovom vrilu.</w:t>
      </w:r>
      <w:r w:rsidR="00AC2C1E">
        <w:rPr>
          <w:rFonts w:ascii="Times New Roman" w:hAnsi="Times New Roman" w:cs="Times New Roman"/>
          <w:sz w:val="24"/>
          <w:szCs w:val="24"/>
        </w:rPr>
        <w:t xml:space="preserve"> </w:t>
      </w:r>
      <w:r w:rsidR="007850F4">
        <w:rPr>
          <w:rFonts w:ascii="Times New Roman" w:hAnsi="Times New Roman" w:cs="Times New Roman"/>
          <w:sz w:val="24"/>
          <w:szCs w:val="24"/>
        </w:rPr>
        <w:t xml:space="preserve">Izrađena je projektna dokumentacija za rekonstrukciju gradske tržnice te je </w:t>
      </w:r>
      <w:r w:rsidR="001B7E58">
        <w:rPr>
          <w:rFonts w:ascii="Times New Roman" w:hAnsi="Times New Roman" w:cs="Times New Roman"/>
          <w:sz w:val="24"/>
          <w:szCs w:val="24"/>
        </w:rPr>
        <w:t>projekt rekonstrukcije, do kraja 2024. godine, i završen</w:t>
      </w:r>
      <w:r w:rsidR="007850F4">
        <w:rPr>
          <w:rFonts w:ascii="Times New Roman" w:hAnsi="Times New Roman" w:cs="Times New Roman"/>
          <w:sz w:val="24"/>
          <w:szCs w:val="24"/>
        </w:rPr>
        <w:t>.</w:t>
      </w:r>
      <w:r w:rsidR="001B7E58">
        <w:rPr>
          <w:rFonts w:ascii="Times New Roman" w:hAnsi="Times New Roman" w:cs="Times New Roman"/>
          <w:sz w:val="24"/>
          <w:szCs w:val="24"/>
        </w:rPr>
        <w:t xml:space="preserve"> Završen je projekt obnove zgrade Veleučilišta Nikola Tesla</w:t>
      </w:r>
      <w:r w:rsidR="00D9448D">
        <w:rPr>
          <w:rFonts w:ascii="Times New Roman" w:hAnsi="Times New Roman" w:cs="Times New Roman"/>
          <w:sz w:val="24"/>
          <w:szCs w:val="24"/>
        </w:rPr>
        <w:t xml:space="preserve"> u</w:t>
      </w:r>
      <w:r w:rsidR="001B7E58">
        <w:rPr>
          <w:rFonts w:ascii="Times New Roman" w:hAnsi="Times New Roman" w:cs="Times New Roman"/>
          <w:sz w:val="24"/>
          <w:szCs w:val="24"/>
        </w:rPr>
        <w:t xml:space="preserve"> Otoč</w:t>
      </w:r>
      <w:r w:rsidR="00D9448D">
        <w:rPr>
          <w:rFonts w:ascii="Times New Roman" w:hAnsi="Times New Roman" w:cs="Times New Roman"/>
          <w:sz w:val="24"/>
          <w:szCs w:val="24"/>
        </w:rPr>
        <w:t>cu</w:t>
      </w:r>
      <w:r w:rsidR="001B7E58">
        <w:rPr>
          <w:rFonts w:ascii="Times New Roman" w:hAnsi="Times New Roman" w:cs="Times New Roman"/>
          <w:sz w:val="24"/>
          <w:szCs w:val="24"/>
        </w:rPr>
        <w:t xml:space="preserve">. </w:t>
      </w:r>
      <w:r w:rsidR="00D9448D">
        <w:rPr>
          <w:rFonts w:ascii="Times New Roman" w:hAnsi="Times New Roman" w:cs="Times New Roman"/>
          <w:sz w:val="24"/>
          <w:szCs w:val="24"/>
        </w:rPr>
        <w:t>Izrađen je projekt energetske obnove zgrade gradske uprave Grada Otočca.</w:t>
      </w:r>
      <w:r w:rsidR="00795F12">
        <w:rPr>
          <w:rFonts w:ascii="Times New Roman" w:hAnsi="Times New Roman" w:cs="Times New Roman"/>
          <w:sz w:val="24"/>
          <w:szCs w:val="24"/>
        </w:rPr>
        <w:t xml:space="preserve"> Izrađen</w:t>
      </w:r>
      <w:r w:rsidR="00390B50">
        <w:rPr>
          <w:rFonts w:ascii="Times New Roman" w:hAnsi="Times New Roman" w:cs="Times New Roman"/>
          <w:sz w:val="24"/>
          <w:szCs w:val="24"/>
        </w:rPr>
        <w:t xml:space="preserve">a je projektna dokumentacija za obnovu zgrade stare ženske gimnazije (Trg dr. Franje Tuđmana) te njenu prenamjenu u </w:t>
      </w:r>
      <w:r w:rsidR="0048568B">
        <w:rPr>
          <w:rFonts w:ascii="Times New Roman" w:hAnsi="Times New Roman" w:cs="Times New Roman"/>
          <w:sz w:val="24"/>
          <w:szCs w:val="24"/>
        </w:rPr>
        <w:t xml:space="preserve">turistički sadržaj odnosno </w:t>
      </w:r>
      <w:r w:rsidR="00390B50">
        <w:rPr>
          <w:rFonts w:ascii="Times New Roman" w:hAnsi="Times New Roman" w:cs="Times New Roman"/>
          <w:sz w:val="24"/>
          <w:szCs w:val="24"/>
        </w:rPr>
        <w:t xml:space="preserve">gradski muzej. </w:t>
      </w:r>
    </w:p>
    <w:p w14:paraId="5B632695" w14:textId="77777777" w:rsidR="003C2DE9" w:rsidRDefault="003C2DE9" w:rsidP="004454F5">
      <w:p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</w:p>
    <w:p w14:paraId="738C5F89" w14:textId="77777777" w:rsidR="003C2DE9" w:rsidRDefault="003C2DE9" w:rsidP="001C7FFB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</w:p>
    <w:p w14:paraId="29BBA720" w14:textId="4B9D6477" w:rsidR="003C2DE9" w:rsidRPr="00AC5220" w:rsidRDefault="003C2DE9" w:rsidP="003C2DE9">
      <w:pPr>
        <w:pStyle w:val="Odlomakpopisa"/>
        <w:numPr>
          <w:ilvl w:val="0"/>
          <w:numId w:val="9"/>
        </w:num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  <w:r w:rsidRPr="00AC5220">
        <w:rPr>
          <w:rFonts w:ascii="Times New Roman" w:hAnsi="Times New Roman" w:cs="Times New Roman"/>
          <w:sz w:val="24"/>
          <w:szCs w:val="24"/>
        </w:rPr>
        <w:t>Održavanje groblja</w:t>
      </w:r>
    </w:p>
    <w:p w14:paraId="3D3F8DE0" w14:textId="77777777" w:rsidR="003C2DE9" w:rsidRDefault="003C2DE9" w:rsidP="003C2DE9">
      <w:p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</w:p>
    <w:p w14:paraId="51684876" w14:textId="489A1E4A" w:rsidR="00AC5220" w:rsidRDefault="003C2DE9" w:rsidP="0048568B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 w:rsidRPr="00AC5220">
        <w:rPr>
          <w:rFonts w:ascii="Times New Roman" w:hAnsi="Times New Roman" w:cs="Times New Roman"/>
          <w:sz w:val="24"/>
          <w:szCs w:val="24"/>
        </w:rPr>
        <w:t>Održavanje groblja i mrtvačnica povjereno je trgovačkom društvu Gacka d.o.o.</w:t>
      </w:r>
      <w:r w:rsidR="00AC5220" w:rsidRPr="00AC5220">
        <w:rPr>
          <w:rFonts w:ascii="Times New Roman" w:hAnsi="Times New Roman" w:cs="Times New Roman"/>
          <w:sz w:val="24"/>
          <w:szCs w:val="24"/>
        </w:rPr>
        <w:t xml:space="preserve"> i Pogrebnoj udruzi „Cimiter“ Ličko Lešće i Čovići</w:t>
      </w:r>
      <w:r w:rsidRPr="00AC5220">
        <w:rPr>
          <w:rFonts w:ascii="Times New Roman" w:hAnsi="Times New Roman" w:cs="Times New Roman"/>
          <w:sz w:val="24"/>
          <w:szCs w:val="24"/>
        </w:rPr>
        <w:t xml:space="preserve"> koj</w:t>
      </w:r>
      <w:r w:rsidR="00AC5220" w:rsidRPr="00AC5220">
        <w:rPr>
          <w:rFonts w:ascii="Times New Roman" w:hAnsi="Times New Roman" w:cs="Times New Roman"/>
          <w:sz w:val="24"/>
          <w:szCs w:val="24"/>
        </w:rPr>
        <w:t>i</w:t>
      </w:r>
      <w:r w:rsidRPr="00AC5220">
        <w:rPr>
          <w:rFonts w:ascii="Times New Roman" w:hAnsi="Times New Roman" w:cs="Times New Roman"/>
          <w:sz w:val="24"/>
          <w:szCs w:val="24"/>
        </w:rPr>
        <w:t>, prema Odluci o grobljima</w:t>
      </w:r>
      <w:r w:rsidR="0047267B" w:rsidRPr="00AC5220">
        <w:rPr>
          <w:rFonts w:ascii="Times New Roman" w:hAnsi="Times New Roman" w:cs="Times New Roman"/>
          <w:sz w:val="24"/>
          <w:szCs w:val="24"/>
        </w:rPr>
        <w:t>,</w:t>
      </w:r>
      <w:r w:rsidRPr="00AC5220">
        <w:rPr>
          <w:rFonts w:ascii="Times New Roman" w:hAnsi="Times New Roman" w:cs="Times New Roman"/>
          <w:sz w:val="24"/>
          <w:szCs w:val="24"/>
        </w:rPr>
        <w:t xml:space="preserve"> upravlja</w:t>
      </w:r>
      <w:r w:rsidR="00AC5220" w:rsidRPr="00AC5220">
        <w:rPr>
          <w:rFonts w:ascii="Times New Roman" w:hAnsi="Times New Roman" w:cs="Times New Roman"/>
          <w:sz w:val="24"/>
          <w:szCs w:val="24"/>
        </w:rPr>
        <w:t>ju</w:t>
      </w:r>
      <w:r w:rsidR="007850F4">
        <w:rPr>
          <w:rFonts w:ascii="Times New Roman" w:hAnsi="Times New Roman" w:cs="Times New Roman"/>
          <w:sz w:val="24"/>
          <w:szCs w:val="24"/>
        </w:rPr>
        <w:t xml:space="preserve"> </w:t>
      </w:r>
      <w:r w:rsidRPr="00AC5220">
        <w:rPr>
          <w:rFonts w:ascii="Times New Roman" w:hAnsi="Times New Roman" w:cs="Times New Roman"/>
          <w:sz w:val="24"/>
          <w:szCs w:val="24"/>
        </w:rPr>
        <w:t>grobljima</w:t>
      </w:r>
      <w:r w:rsidR="00CC1E12" w:rsidRPr="00AC5220">
        <w:rPr>
          <w:rFonts w:ascii="Times New Roman" w:hAnsi="Times New Roman" w:cs="Times New Roman"/>
          <w:sz w:val="24"/>
          <w:szCs w:val="24"/>
        </w:rPr>
        <w:t xml:space="preserve"> na području Grada Otočca. U održavanje je uključeno </w:t>
      </w:r>
      <w:r w:rsidR="00AC5220" w:rsidRPr="00AC5220">
        <w:rPr>
          <w:rFonts w:ascii="Times New Roman" w:hAnsi="Times New Roman" w:cs="Times New Roman"/>
          <w:sz w:val="24"/>
          <w:szCs w:val="24"/>
        </w:rPr>
        <w:t xml:space="preserve">26 </w:t>
      </w:r>
      <w:r w:rsidR="00CC1E12" w:rsidRPr="00AC5220">
        <w:rPr>
          <w:rFonts w:ascii="Times New Roman" w:hAnsi="Times New Roman" w:cs="Times New Roman"/>
          <w:sz w:val="24"/>
          <w:szCs w:val="24"/>
        </w:rPr>
        <w:t xml:space="preserve">groblja i </w:t>
      </w:r>
      <w:r w:rsidR="00AC5220" w:rsidRPr="00AC5220">
        <w:rPr>
          <w:rFonts w:ascii="Times New Roman" w:hAnsi="Times New Roman" w:cs="Times New Roman"/>
          <w:sz w:val="24"/>
          <w:szCs w:val="24"/>
        </w:rPr>
        <w:t xml:space="preserve">10 </w:t>
      </w:r>
      <w:r w:rsidR="00CC1E12" w:rsidRPr="00AC5220">
        <w:rPr>
          <w:rFonts w:ascii="Times New Roman" w:hAnsi="Times New Roman" w:cs="Times New Roman"/>
          <w:sz w:val="24"/>
          <w:szCs w:val="24"/>
        </w:rPr>
        <w:t xml:space="preserve">mrtvačnica. </w:t>
      </w:r>
    </w:p>
    <w:p w14:paraId="756F49E2" w14:textId="5FB68C0B" w:rsidR="00CC1E12" w:rsidRDefault="00A641E5" w:rsidP="0048568B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okviru navedenog,</w:t>
      </w:r>
      <w:r w:rsidR="007850F4">
        <w:rPr>
          <w:rFonts w:ascii="Times New Roman" w:hAnsi="Times New Roman" w:cs="Times New Roman"/>
          <w:sz w:val="24"/>
          <w:szCs w:val="24"/>
        </w:rPr>
        <w:t xml:space="preserve"> </w:t>
      </w:r>
      <w:r w:rsidR="00CC1E12" w:rsidRPr="00AC5220">
        <w:rPr>
          <w:rFonts w:ascii="Times New Roman" w:hAnsi="Times New Roman" w:cs="Times New Roman"/>
          <w:sz w:val="24"/>
          <w:szCs w:val="24"/>
        </w:rPr>
        <w:t xml:space="preserve">vršeno je redovno održavanje groblja kroz košnju </w:t>
      </w:r>
      <w:r w:rsidR="0047267B" w:rsidRPr="00AC5220">
        <w:rPr>
          <w:rFonts w:ascii="Times New Roman" w:hAnsi="Times New Roman" w:cs="Times New Roman"/>
          <w:sz w:val="24"/>
          <w:szCs w:val="24"/>
        </w:rPr>
        <w:t>t</w:t>
      </w:r>
      <w:r w:rsidR="00CC1E12" w:rsidRPr="00AC5220">
        <w:rPr>
          <w:rFonts w:ascii="Times New Roman" w:hAnsi="Times New Roman" w:cs="Times New Roman"/>
          <w:sz w:val="24"/>
          <w:szCs w:val="24"/>
        </w:rPr>
        <w:t>rave i raslinja, podrezivanje grana stabala, čišćenje površina, metenje, čišćenje, uređivanje staza, odvoz otpada i uređenje okoliša. Objekti mrtvačnica su se, također, redovito održavali i čistili te vršili popravci, sukladno potrebama</w:t>
      </w:r>
      <w:r w:rsidR="00AC5220">
        <w:rPr>
          <w:rFonts w:ascii="Times New Roman" w:hAnsi="Times New Roman" w:cs="Times New Roman"/>
          <w:sz w:val="24"/>
          <w:szCs w:val="24"/>
        </w:rPr>
        <w:t>,</w:t>
      </w:r>
      <w:r w:rsidR="00CB340D" w:rsidRPr="00AC5220">
        <w:rPr>
          <w:rFonts w:ascii="Times New Roman" w:hAnsi="Times New Roman" w:cs="Times New Roman"/>
          <w:sz w:val="24"/>
          <w:szCs w:val="24"/>
        </w:rPr>
        <w:t xml:space="preserve"> odnosno vršilo se tekuće održavanje objekata te podmirivali troškovi redovnog funkcioniranja.</w:t>
      </w:r>
    </w:p>
    <w:p w14:paraId="1C959302" w14:textId="1BA311E0" w:rsidR="00CC1E12" w:rsidRPr="003C4332" w:rsidRDefault="00CC1E12" w:rsidP="0048568B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 w:rsidRPr="003C4332">
        <w:rPr>
          <w:rFonts w:ascii="Times New Roman" w:hAnsi="Times New Roman" w:cs="Times New Roman"/>
          <w:sz w:val="24"/>
          <w:szCs w:val="24"/>
        </w:rPr>
        <w:t>Zbog nedostatka grobnih mjesta</w:t>
      </w:r>
      <w:r w:rsidR="00AA79F2" w:rsidRPr="003C4332">
        <w:rPr>
          <w:rFonts w:ascii="Times New Roman" w:hAnsi="Times New Roman" w:cs="Times New Roman"/>
          <w:sz w:val="24"/>
          <w:szCs w:val="24"/>
        </w:rPr>
        <w:t xml:space="preserve"> na glavnom gradskom groblju</w:t>
      </w:r>
      <w:r w:rsidR="00FF396E">
        <w:rPr>
          <w:rFonts w:ascii="Times New Roman" w:hAnsi="Times New Roman" w:cs="Times New Roman"/>
          <w:sz w:val="24"/>
          <w:szCs w:val="24"/>
        </w:rPr>
        <w:t xml:space="preserve"> </w:t>
      </w:r>
      <w:r w:rsidR="00AA79F2" w:rsidRPr="003C4332">
        <w:rPr>
          <w:rFonts w:ascii="Times New Roman" w:hAnsi="Times New Roman" w:cs="Times New Roman"/>
          <w:sz w:val="24"/>
          <w:szCs w:val="24"/>
        </w:rPr>
        <w:t>kupljeno je susjedno zemljište</w:t>
      </w:r>
      <w:r w:rsidR="003C4332">
        <w:rPr>
          <w:rFonts w:ascii="Times New Roman" w:hAnsi="Times New Roman" w:cs="Times New Roman"/>
          <w:sz w:val="24"/>
          <w:szCs w:val="24"/>
        </w:rPr>
        <w:t xml:space="preserve">, </w:t>
      </w:r>
      <w:r w:rsidR="00AC5220" w:rsidRPr="003C4332">
        <w:rPr>
          <w:rFonts w:ascii="Times New Roman" w:hAnsi="Times New Roman" w:cs="Times New Roman"/>
          <w:sz w:val="24"/>
          <w:szCs w:val="24"/>
        </w:rPr>
        <w:t>izrađen</w:t>
      </w:r>
      <w:r w:rsidR="003C4332">
        <w:rPr>
          <w:rFonts w:ascii="Times New Roman" w:hAnsi="Times New Roman" w:cs="Times New Roman"/>
          <w:sz w:val="24"/>
          <w:szCs w:val="24"/>
        </w:rPr>
        <w:t xml:space="preserve">a je </w:t>
      </w:r>
      <w:r w:rsidR="00AC5220" w:rsidRPr="003C4332">
        <w:rPr>
          <w:rFonts w:ascii="Times New Roman" w:hAnsi="Times New Roman" w:cs="Times New Roman"/>
          <w:sz w:val="24"/>
          <w:szCs w:val="24"/>
        </w:rPr>
        <w:t>projektna dokumentacija ur</w:t>
      </w:r>
      <w:r w:rsidR="003C4332">
        <w:rPr>
          <w:rFonts w:ascii="Times New Roman" w:hAnsi="Times New Roman" w:cs="Times New Roman"/>
          <w:sz w:val="24"/>
          <w:szCs w:val="24"/>
        </w:rPr>
        <w:t>e</w:t>
      </w:r>
      <w:r w:rsidR="00AC5220" w:rsidRPr="003C4332">
        <w:rPr>
          <w:rFonts w:ascii="Times New Roman" w:hAnsi="Times New Roman" w:cs="Times New Roman"/>
          <w:sz w:val="24"/>
          <w:szCs w:val="24"/>
        </w:rPr>
        <w:t xml:space="preserve">đenja groblja te je </w:t>
      </w:r>
      <w:r w:rsidR="003C4332" w:rsidRPr="003C4332">
        <w:rPr>
          <w:rFonts w:ascii="Times New Roman" w:hAnsi="Times New Roman" w:cs="Times New Roman"/>
          <w:sz w:val="24"/>
          <w:szCs w:val="24"/>
        </w:rPr>
        <w:t xml:space="preserve">u postupku ishodovanje svih potrebnih dozvola kako bi se pristupilo gradnji i </w:t>
      </w:r>
      <w:r w:rsidR="00FF396E">
        <w:rPr>
          <w:rFonts w:ascii="Times New Roman" w:hAnsi="Times New Roman" w:cs="Times New Roman"/>
          <w:sz w:val="24"/>
          <w:szCs w:val="24"/>
        </w:rPr>
        <w:t>proširenju</w:t>
      </w:r>
      <w:r w:rsidR="003C4332" w:rsidRPr="003C4332">
        <w:rPr>
          <w:rFonts w:ascii="Times New Roman" w:hAnsi="Times New Roman" w:cs="Times New Roman"/>
          <w:sz w:val="24"/>
          <w:szCs w:val="24"/>
        </w:rPr>
        <w:t xml:space="preserve"> groblja.</w:t>
      </w:r>
      <w:r w:rsidR="00AA79F2" w:rsidRPr="003C43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4F98F" w14:textId="0ABC1590" w:rsidR="00AA79F2" w:rsidRPr="003C4332" w:rsidRDefault="003C4332" w:rsidP="003C4332">
      <w:pPr>
        <w:spacing w:before="16" w:line="259" w:lineRule="auto"/>
        <w:ind w:right="176" w:firstLine="2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Na nekoliko groblja p</w:t>
      </w:r>
      <w:r w:rsidR="00AA79F2" w:rsidRPr="003C4332">
        <w:rPr>
          <w:rFonts w:ascii="Times New Roman" w:hAnsi="Times New Roman" w:cs="Times New Roman"/>
          <w:sz w:val="24"/>
          <w:szCs w:val="24"/>
        </w:rPr>
        <w:t>ostavljene su nadzorne kamere</w:t>
      </w:r>
      <w:r w:rsidR="0054157E">
        <w:rPr>
          <w:rFonts w:ascii="Times New Roman" w:hAnsi="Times New Roman" w:cs="Times New Roman"/>
          <w:sz w:val="24"/>
          <w:szCs w:val="24"/>
        </w:rPr>
        <w:t xml:space="preserve"> (Švica, Poljica, Sinac)</w:t>
      </w:r>
      <w:r w:rsidR="00FF396E">
        <w:rPr>
          <w:rFonts w:ascii="Times New Roman" w:hAnsi="Times New Roman" w:cs="Times New Roman"/>
          <w:sz w:val="24"/>
          <w:szCs w:val="24"/>
        </w:rPr>
        <w:t>, u svrhu sprječavanja nepropisnog odlaganja kućnog otpada u spremnike na grobljima</w:t>
      </w:r>
      <w:r w:rsidR="00DB017A">
        <w:rPr>
          <w:rFonts w:ascii="Times New Roman" w:hAnsi="Times New Roman" w:cs="Times New Roman"/>
          <w:sz w:val="24"/>
          <w:szCs w:val="24"/>
        </w:rPr>
        <w:t xml:space="preserve">, a u planu je i, sukladno mogućnostima, postavljanje video nadzora </w:t>
      </w:r>
      <w:r w:rsidR="0054157E">
        <w:rPr>
          <w:rFonts w:ascii="Times New Roman" w:hAnsi="Times New Roman" w:cs="Times New Roman"/>
          <w:sz w:val="24"/>
          <w:szCs w:val="24"/>
        </w:rPr>
        <w:t>na svim grobljima.</w:t>
      </w:r>
      <w:r w:rsidR="00DB017A">
        <w:rPr>
          <w:rFonts w:ascii="Times New Roman" w:hAnsi="Times New Roman" w:cs="Times New Roman"/>
          <w:sz w:val="24"/>
          <w:szCs w:val="24"/>
        </w:rPr>
        <w:t xml:space="preserve"> </w:t>
      </w:r>
      <w:r w:rsidR="00FF3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8F8FD" w14:textId="77777777" w:rsidR="00AA79F2" w:rsidRDefault="00AA79F2" w:rsidP="00CC1E12">
      <w:pPr>
        <w:spacing w:before="16" w:line="259" w:lineRule="auto"/>
        <w:ind w:left="226" w:right="176"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CAB21D2" w14:textId="77777777" w:rsidR="00AA79F2" w:rsidRDefault="00AA79F2" w:rsidP="00CC1E12">
      <w:pPr>
        <w:spacing w:before="16" w:line="259" w:lineRule="auto"/>
        <w:ind w:left="226" w:right="176"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88065A" w14:textId="552EADAA" w:rsidR="00AA79F2" w:rsidRPr="003C4332" w:rsidRDefault="00AA79F2" w:rsidP="00AA79F2">
      <w:pPr>
        <w:pStyle w:val="Odlomakpopisa"/>
        <w:numPr>
          <w:ilvl w:val="0"/>
          <w:numId w:val="9"/>
        </w:num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  <w:r w:rsidRPr="003C4332">
        <w:rPr>
          <w:rFonts w:ascii="Times New Roman" w:hAnsi="Times New Roman" w:cs="Times New Roman"/>
          <w:sz w:val="24"/>
          <w:szCs w:val="24"/>
        </w:rPr>
        <w:t>Održavanje čistoće javnih površina</w:t>
      </w:r>
    </w:p>
    <w:p w14:paraId="256809CD" w14:textId="77777777" w:rsidR="00AA79F2" w:rsidRDefault="00AA79F2" w:rsidP="00AA79F2">
      <w:p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</w:p>
    <w:p w14:paraId="047756FE" w14:textId="32398976" w:rsidR="00AA79F2" w:rsidRDefault="00AA79F2" w:rsidP="00AA79F2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Čišćenje javnih površina povjereno je trgovačkom društvu Gacka d.o.o. koje vrši redovan odvoz otpada iz spremnika na javnim površinama</w:t>
      </w:r>
      <w:r w:rsidR="00127F99">
        <w:rPr>
          <w:rFonts w:ascii="Times New Roman" w:hAnsi="Times New Roman" w:cs="Times New Roman"/>
          <w:sz w:val="24"/>
          <w:szCs w:val="24"/>
        </w:rPr>
        <w:t>, pražnjenje koševa za otpatke, čišćenje javnih površina, čišćenje zelenih otoka, čišćenje asfaltnih površina i javno-prometnih površina, kao i čišćenje javno-prometnih površina od granja i drveća.</w:t>
      </w:r>
    </w:p>
    <w:p w14:paraId="10A2A322" w14:textId="2C93C0E0" w:rsidR="00877AB8" w:rsidRDefault="00127F99" w:rsidP="00AA79F2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suradnji s Fondom za zaštitu okoliša i energetsk</w:t>
      </w:r>
      <w:r w:rsidR="003C433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učinkovitost svake godine se </w:t>
      </w:r>
      <w:r w:rsidR="00877AB8">
        <w:rPr>
          <w:rFonts w:ascii="Times New Roman" w:hAnsi="Times New Roman" w:cs="Times New Roman"/>
          <w:sz w:val="24"/>
          <w:szCs w:val="24"/>
        </w:rPr>
        <w:t>osiguravaju sredstva za nabavu nove opreme za odvojeno prikupljanje otpada</w:t>
      </w:r>
      <w:r w:rsidR="003C4332">
        <w:rPr>
          <w:rFonts w:ascii="Times New Roman" w:hAnsi="Times New Roman" w:cs="Times New Roman"/>
          <w:sz w:val="24"/>
          <w:szCs w:val="24"/>
        </w:rPr>
        <w:t>,</w:t>
      </w:r>
      <w:r w:rsidR="00877AB8">
        <w:rPr>
          <w:rFonts w:ascii="Times New Roman" w:hAnsi="Times New Roman" w:cs="Times New Roman"/>
          <w:sz w:val="24"/>
          <w:szCs w:val="24"/>
        </w:rPr>
        <w:t xml:space="preserve"> </w:t>
      </w:r>
      <w:r w:rsidR="003C4332">
        <w:rPr>
          <w:rFonts w:ascii="Times New Roman" w:hAnsi="Times New Roman" w:cs="Times New Roman"/>
          <w:sz w:val="24"/>
          <w:szCs w:val="24"/>
        </w:rPr>
        <w:t>koja se</w:t>
      </w:r>
      <w:r w:rsidR="00877AB8">
        <w:rPr>
          <w:rFonts w:ascii="Times New Roman" w:hAnsi="Times New Roman" w:cs="Times New Roman"/>
          <w:sz w:val="24"/>
          <w:szCs w:val="24"/>
        </w:rPr>
        <w:t xml:space="preserve"> postavlja na zelene otoke gradskih naselja te se distribuira građanima (vreće za selektivno p</w:t>
      </w:r>
      <w:r w:rsidR="007850F4">
        <w:rPr>
          <w:rFonts w:ascii="Times New Roman" w:hAnsi="Times New Roman" w:cs="Times New Roman"/>
          <w:sz w:val="24"/>
          <w:szCs w:val="24"/>
        </w:rPr>
        <w:t>r</w:t>
      </w:r>
      <w:r w:rsidR="00877AB8">
        <w:rPr>
          <w:rFonts w:ascii="Times New Roman" w:hAnsi="Times New Roman" w:cs="Times New Roman"/>
          <w:sz w:val="24"/>
          <w:szCs w:val="24"/>
        </w:rPr>
        <w:t xml:space="preserve">ikupljanje otpada). Također, komunalno društvo redovno godišnje </w:t>
      </w:r>
      <w:r w:rsidR="003C4332">
        <w:rPr>
          <w:rFonts w:ascii="Times New Roman" w:hAnsi="Times New Roman" w:cs="Times New Roman"/>
          <w:sz w:val="24"/>
          <w:szCs w:val="24"/>
        </w:rPr>
        <w:t>utvrđuje</w:t>
      </w:r>
      <w:r w:rsidR="00877AB8">
        <w:rPr>
          <w:rFonts w:ascii="Times New Roman" w:hAnsi="Times New Roman" w:cs="Times New Roman"/>
          <w:sz w:val="24"/>
          <w:szCs w:val="24"/>
        </w:rPr>
        <w:t xml:space="preserve"> raspored prikupljanja i odvoza glomaznog otpada iz pojedinih naselja te </w:t>
      </w:r>
      <w:r w:rsidR="003C4332">
        <w:rPr>
          <w:rFonts w:ascii="Times New Roman" w:hAnsi="Times New Roman" w:cs="Times New Roman"/>
          <w:sz w:val="24"/>
          <w:szCs w:val="24"/>
        </w:rPr>
        <w:t xml:space="preserve">isti objavljuje </w:t>
      </w:r>
      <w:r w:rsidR="00877AB8">
        <w:rPr>
          <w:rFonts w:ascii="Times New Roman" w:hAnsi="Times New Roman" w:cs="Times New Roman"/>
          <w:sz w:val="24"/>
          <w:szCs w:val="24"/>
        </w:rPr>
        <w:t xml:space="preserve">na svojim </w:t>
      </w:r>
      <w:r w:rsidR="00877AB8">
        <w:rPr>
          <w:rFonts w:ascii="Times New Roman" w:hAnsi="Times New Roman" w:cs="Times New Roman"/>
          <w:sz w:val="24"/>
          <w:szCs w:val="24"/>
        </w:rPr>
        <w:lastRenderedPageBreak/>
        <w:t>internetskim stranicama</w:t>
      </w:r>
      <w:r w:rsidR="007850F4">
        <w:rPr>
          <w:rFonts w:ascii="Times New Roman" w:hAnsi="Times New Roman" w:cs="Times New Roman"/>
          <w:sz w:val="24"/>
          <w:szCs w:val="24"/>
        </w:rPr>
        <w:t>.</w:t>
      </w:r>
    </w:p>
    <w:p w14:paraId="2B32D39F" w14:textId="19A1DF5D" w:rsidR="00877AB8" w:rsidRDefault="007850F4" w:rsidP="00212556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sklopu navedenog,</w:t>
      </w:r>
      <w:r w:rsidR="00A25CD7">
        <w:rPr>
          <w:rFonts w:ascii="Times New Roman" w:hAnsi="Times New Roman" w:cs="Times New Roman"/>
          <w:sz w:val="24"/>
          <w:szCs w:val="24"/>
        </w:rPr>
        <w:t xml:space="preserve"> </w:t>
      </w:r>
      <w:r w:rsidR="00650FB5">
        <w:rPr>
          <w:rFonts w:ascii="Times New Roman" w:hAnsi="Times New Roman" w:cs="Times New Roman"/>
          <w:sz w:val="24"/>
          <w:szCs w:val="24"/>
        </w:rPr>
        <w:t xml:space="preserve">kroz godine su </w:t>
      </w:r>
      <w:r w:rsidR="00A25CD7">
        <w:rPr>
          <w:rFonts w:ascii="Times New Roman" w:hAnsi="Times New Roman" w:cs="Times New Roman"/>
          <w:sz w:val="24"/>
          <w:szCs w:val="24"/>
        </w:rPr>
        <w:t>izdvojena</w:t>
      </w:r>
      <w:r w:rsidR="00650FB5">
        <w:rPr>
          <w:rFonts w:ascii="Times New Roman" w:hAnsi="Times New Roman" w:cs="Times New Roman"/>
          <w:sz w:val="24"/>
          <w:szCs w:val="24"/>
        </w:rPr>
        <w:t xml:space="preserve"> </w:t>
      </w:r>
      <w:r w:rsidR="00A25CD7">
        <w:rPr>
          <w:rFonts w:ascii="Times New Roman" w:hAnsi="Times New Roman" w:cs="Times New Roman"/>
          <w:sz w:val="24"/>
          <w:szCs w:val="24"/>
        </w:rPr>
        <w:t xml:space="preserve">sredstva za održavanje čistoće javnih površina, parkova, nasada i zelenih površina te </w:t>
      </w:r>
      <w:r w:rsidR="0047267B">
        <w:rPr>
          <w:rFonts w:ascii="Times New Roman" w:hAnsi="Times New Roman" w:cs="Times New Roman"/>
          <w:sz w:val="24"/>
          <w:szCs w:val="24"/>
        </w:rPr>
        <w:t xml:space="preserve">za </w:t>
      </w:r>
      <w:r w:rsidR="00A25CD7">
        <w:rPr>
          <w:rFonts w:ascii="Times New Roman" w:hAnsi="Times New Roman" w:cs="Times New Roman"/>
          <w:sz w:val="24"/>
          <w:szCs w:val="24"/>
        </w:rPr>
        <w:t xml:space="preserve">malčiranje zakrčenih i obraslih površina, kao </w:t>
      </w:r>
      <w:r w:rsidR="0047267B">
        <w:rPr>
          <w:rFonts w:ascii="Times New Roman" w:hAnsi="Times New Roman" w:cs="Times New Roman"/>
          <w:sz w:val="24"/>
          <w:szCs w:val="24"/>
        </w:rPr>
        <w:t xml:space="preserve">i </w:t>
      </w:r>
      <w:r w:rsidR="00FD76E2">
        <w:rPr>
          <w:rFonts w:ascii="Times New Roman" w:hAnsi="Times New Roman" w:cs="Times New Roman"/>
          <w:sz w:val="24"/>
          <w:szCs w:val="24"/>
        </w:rPr>
        <w:t xml:space="preserve">nabavku novih koševa za otpatke. </w:t>
      </w:r>
    </w:p>
    <w:p w14:paraId="46BF4A86" w14:textId="2E148B3B" w:rsidR="00877AB8" w:rsidRDefault="00877AB8" w:rsidP="00877AB8">
      <w:p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</w:p>
    <w:p w14:paraId="67660A40" w14:textId="77777777" w:rsidR="00877AB8" w:rsidRDefault="00877AB8" w:rsidP="00877AB8">
      <w:p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</w:p>
    <w:p w14:paraId="6C577C8A" w14:textId="5E88B313" w:rsidR="00877AB8" w:rsidRPr="003C4332" w:rsidRDefault="00877AB8" w:rsidP="00877AB8">
      <w:pPr>
        <w:pStyle w:val="Odlomakpopisa"/>
        <w:numPr>
          <w:ilvl w:val="0"/>
          <w:numId w:val="9"/>
        </w:num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  <w:r w:rsidRPr="003C4332">
        <w:rPr>
          <w:rFonts w:ascii="Times New Roman" w:hAnsi="Times New Roman" w:cs="Times New Roman"/>
          <w:sz w:val="24"/>
          <w:szCs w:val="24"/>
        </w:rPr>
        <w:t>Održavanje javne rasvjete</w:t>
      </w:r>
    </w:p>
    <w:p w14:paraId="76712371" w14:textId="77777777" w:rsidR="00877AB8" w:rsidRDefault="00877AB8" w:rsidP="00877AB8">
      <w:p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</w:p>
    <w:p w14:paraId="6570D8EF" w14:textId="59084442" w:rsidR="004F501F" w:rsidRDefault="004F501F" w:rsidP="004F501F">
      <w:pPr>
        <w:pStyle w:val="TableParagraph"/>
        <w:spacing w:before="16" w:line="259" w:lineRule="auto"/>
        <w:ind w:left="0" w:right="176" w:firstLine="584"/>
        <w:jc w:val="both"/>
        <w:rPr>
          <w:rFonts w:ascii="Times New Roman" w:hAnsi="Times New Roman" w:cs="Times New Roman"/>
          <w:sz w:val="24"/>
          <w:szCs w:val="24"/>
        </w:rPr>
      </w:pPr>
      <w:r w:rsidRPr="004F501F">
        <w:rPr>
          <w:rFonts w:ascii="Times New Roman" w:hAnsi="Times New Roman" w:cs="Times New Roman"/>
          <w:iCs/>
          <w:sz w:val="24"/>
          <w:szCs w:val="24"/>
        </w:rPr>
        <w:t>Tijekom 2022. godine zamijenjena je sva rasvjeta po naseljima</w:t>
      </w:r>
      <w:r w:rsidR="008754B0">
        <w:rPr>
          <w:rFonts w:ascii="Times New Roman" w:hAnsi="Times New Roman" w:cs="Times New Roman"/>
          <w:iCs/>
          <w:sz w:val="24"/>
          <w:szCs w:val="24"/>
        </w:rPr>
        <w:t xml:space="preserve"> Grada Otočca</w:t>
      </w:r>
      <w:r w:rsidRPr="004F501F">
        <w:rPr>
          <w:rFonts w:ascii="Times New Roman" w:hAnsi="Times New Roman" w:cs="Times New Roman"/>
          <w:iCs/>
          <w:sz w:val="24"/>
          <w:szCs w:val="24"/>
        </w:rPr>
        <w:t xml:space="preserve"> radi modernizacije postojeće mreže </w:t>
      </w:r>
      <w:r>
        <w:rPr>
          <w:rFonts w:ascii="Times New Roman" w:hAnsi="Times New Roman" w:cs="Times New Roman"/>
          <w:iCs/>
          <w:sz w:val="24"/>
          <w:szCs w:val="24"/>
        </w:rPr>
        <w:t>gdje je postojeća rasvjeta</w:t>
      </w:r>
      <w:r w:rsidR="008754B0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 je većim dijelom bila bazirana na natrijevim žaruljama, zamijenjena energetski i ekološki visokoučinkovitom LED rasvjetom, čime se p</w:t>
      </w:r>
      <w:r w:rsidR="009E4FD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stigla bolja osvjetljenost javnih površina te su se znatno smanjili troškovi električne energije.</w:t>
      </w:r>
      <w:r w:rsidR="0046087B">
        <w:rPr>
          <w:rFonts w:ascii="Times New Roman" w:hAnsi="Times New Roman" w:cs="Times New Roman"/>
          <w:sz w:val="24"/>
          <w:szCs w:val="24"/>
        </w:rPr>
        <w:t xml:space="preserve"> Sveukupno je postavljeno 2.995 novih, energetski učinkovitih, rasvjetnih tijela.</w:t>
      </w:r>
    </w:p>
    <w:p w14:paraId="4CA421FB" w14:textId="7F2A1709" w:rsidR="004F501F" w:rsidRDefault="00DF419E" w:rsidP="00DF419E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Održavanje javne rasvjete povjereno je pravnoj osobi </w:t>
      </w:r>
      <w:r w:rsidRPr="00650FB5">
        <w:rPr>
          <w:rFonts w:ascii="Times New Roman" w:hAnsi="Times New Roman" w:cs="Times New Roman"/>
          <w:iCs/>
          <w:sz w:val="24"/>
          <w:szCs w:val="24"/>
        </w:rPr>
        <w:t>Ugovorom o obavljanju komunalne djelatnosti održavanja javne rasvjete na području Grada Otočca,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3CA6">
        <w:rPr>
          <w:rFonts w:ascii="Times New Roman" w:hAnsi="Times New Roman" w:cs="Times New Roman"/>
          <w:iCs/>
          <w:sz w:val="24"/>
          <w:szCs w:val="24"/>
        </w:rPr>
        <w:t>koji je sklopljen za 2023. i 2024. godinu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50FB5">
        <w:rPr>
          <w:rFonts w:ascii="Times New Roman" w:hAnsi="Times New Roman" w:cs="Times New Roman"/>
          <w:iCs/>
          <w:sz w:val="24"/>
          <w:szCs w:val="24"/>
        </w:rPr>
        <w:t>Tako je, u sklopu ugovora,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F501F">
        <w:rPr>
          <w:rFonts w:ascii="Times New Roman" w:hAnsi="Times New Roman" w:cs="Times New Roman"/>
          <w:sz w:val="24"/>
          <w:szCs w:val="24"/>
        </w:rPr>
        <w:t xml:space="preserve">odrađeno redovno održavanje javne rasvjete po naseljima na području </w:t>
      </w:r>
      <w:r>
        <w:rPr>
          <w:rFonts w:ascii="Times New Roman" w:hAnsi="Times New Roman" w:cs="Times New Roman"/>
          <w:sz w:val="24"/>
          <w:szCs w:val="24"/>
        </w:rPr>
        <w:t xml:space="preserve">čitavog </w:t>
      </w:r>
      <w:r w:rsidR="004F501F">
        <w:rPr>
          <w:rFonts w:ascii="Times New Roman" w:hAnsi="Times New Roman" w:cs="Times New Roman"/>
          <w:sz w:val="24"/>
          <w:szCs w:val="24"/>
        </w:rPr>
        <w:t>Grada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="0082169E">
        <w:rPr>
          <w:rFonts w:ascii="Times New Roman" w:hAnsi="Times New Roman" w:cs="Times New Roman"/>
          <w:sz w:val="24"/>
          <w:szCs w:val="24"/>
        </w:rPr>
        <w:t xml:space="preserve"> je, </w:t>
      </w:r>
      <w:r>
        <w:rPr>
          <w:rFonts w:ascii="Times New Roman" w:hAnsi="Times New Roman" w:cs="Times New Roman"/>
          <w:sz w:val="24"/>
          <w:szCs w:val="24"/>
        </w:rPr>
        <w:t>po potrebi</w:t>
      </w:r>
      <w:r w:rsidR="0082169E">
        <w:rPr>
          <w:rFonts w:ascii="Times New Roman" w:hAnsi="Times New Roman" w:cs="Times New Roman"/>
          <w:sz w:val="24"/>
          <w:szCs w:val="24"/>
        </w:rPr>
        <w:t>, izvršena doprema i izmjena žarulja, sv</w:t>
      </w:r>
      <w:r w:rsidR="00F702B2">
        <w:rPr>
          <w:rFonts w:ascii="Times New Roman" w:hAnsi="Times New Roman" w:cs="Times New Roman"/>
          <w:sz w:val="24"/>
          <w:szCs w:val="24"/>
        </w:rPr>
        <w:t>j</w:t>
      </w:r>
      <w:r w:rsidR="0082169E">
        <w:rPr>
          <w:rFonts w:ascii="Times New Roman" w:hAnsi="Times New Roman" w:cs="Times New Roman"/>
          <w:sz w:val="24"/>
          <w:szCs w:val="24"/>
        </w:rPr>
        <w:t>etiljki, stupova za javnu rasvjetu, elemenata svjetiljki, e</w:t>
      </w:r>
      <w:r w:rsidR="00F702B2">
        <w:rPr>
          <w:rFonts w:ascii="Times New Roman" w:hAnsi="Times New Roman" w:cs="Times New Roman"/>
          <w:sz w:val="24"/>
          <w:szCs w:val="24"/>
        </w:rPr>
        <w:t>l</w:t>
      </w:r>
      <w:r w:rsidR="0082169E">
        <w:rPr>
          <w:rFonts w:ascii="Times New Roman" w:hAnsi="Times New Roman" w:cs="Times New Roman"/>
          <w:sz w:val="24"/>
          <w:szCs w:val="24"/>
        </w:rPr>
        <w:t>emenata razvodnih ormara te mreže javne rasvjete</w:t>
      </w:r>
      <w:r w:rsidR="00093765">
        <w:rPr>
          <w:rFonts w:ascii="Times New Roman" w:hAnsi="Times New Roman" w:cs="Times New Roman"/>
          <w:sz w:val="24"/>
          <w:szCs w:val="24"/>
        </w:rPr>
        <w:t>.</w:t>
      </w:r>
      <w:r w:rsidR="00536D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20823" w14:textId="35287926" w:rsidR="00DF419E" w:rsidRDefault="00536DE5" w:rsidP="00926112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Također, izvršen</w:t>
      </w:r>
      <w:r w:rsidR="00F702B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02B2">
        <w:rPr>
          <w:rFonts w:ascii="Times New Roman" w:hAnsi="Times New Roman" w:cs="Times New Roman"/>
          <w:sz w:val="24"/>
          <w:szCs w:val="24"/>
        </w:rPr>
        <w:t xml:space="preserve">su aktivnosti izgradnje nove javne rasvjete, uz financiranje naknade za priključenje električne energije za istu, kao i financiranje </w:t>
      </w:r>
      <w:r>
        <w:rPr>
          <w:rFonts w:ascii="Times New Roman" w:hAnsi="Times New Roman" w:cs="Times New Roman"/>
          <w:sz w:val="24"/>
          <w:szCs w:val="24"/>
        </w:rPr>
        <w:t xml:space="preserve">potrošnje električne </w:t>
      </w:r>
      <w:r w:rsidR="00F702B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nergije</w:t>
      </w:r>
      <w:r w:rsidR="00F702B2">
        <w:rPr>
          <w:rFonts w:ascii="Times New Roman" w:hAnsi="Times New Roman" w:cs="Times New Roman"/>
          <w:sz w:val="24"/>
          <w:szCs w:val="24"/>
        </w:rPr>
        <w:t xml:space="preserve"> za postojeću javnu rasvjetu.</w:t>
      </w:r>
    </w:p>
    <w:p w14:paraId="6F42CF61" w14:textId="77777777" w:rsidR="00551FA0" w:rsidRDefault="00551FA0" w:rsidP="00DF419E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</w:p>
    <w:p w14:paraId="62BE104B" w14:textId="77777777" w:rsidR="00297061" w:rsidRDefault="00297061" w:rsidP="00DF419E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</w:p>
    <w:p w14:paraId="4C75EB4E" w14:textId="711ABE63" w:rsidR="00212556" w:rsidRDefault="00212556" w:rsidP="00212556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Pored ulaganja u prethodno navedene komunalne djelatnosti, također kao i svake  godine, a u svrhu očuvanja čovjekove okoline, vršile su se aktivnosti uređenja okoliša uz rijeku Gacku, što je također povjereno trgovačkom društvu Gacka d.o.o. </w:t>
      </w:r>
    </w:p>
    <w:p w14:paraId="6889D11E" w14:textId="5E4B2404" w:rsidR="00212556" w:rsidRDefault="00650FB5" w:rsidP="00212556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12556">
        <w:rPr>
          <w:rFonts w:ascii="Times New Roman" w:hAnsi="Times New Roman" w:cs="Times New Roman"/>
          <w:sz w:val="24"/>
          <w:szCs w:val="24"/>
        </w:rPr>
        <w:t>zdvajana su sredstva za higijeničarsku službu odnosno za usluge obavljanja poslova hvatanja i zbrinjavanja napuštenih i izgubljenih životinja, uklan</w:t>
      </w:r>
      <w:r w:rsidR="00B76668">
        <w:rPr>
          <w:rFonts w:ascii="Times New Roman" w:hAnsi="Times New Roman" w:cs="Times New Roman"/>
          <w:sz w:val="24"/>
          <w:szCs w:val="24"/>
        </w:rPr>
        <w:t>j</w:t>
      </w:r>
      <w:r w:rsidR="00212556">
        <w:rPr>
          <w:rFonts w:ascii="Times New Roman" w:hAnsi="Times New Roman" w:cs="Times New Roman"/>
          <w:sz w:val="24"/>
          <w:szCs w:val="24"/>
        </w:rPr>
        <w:t xml:space="preserve">anja lešina i nusproizvoda životinjskog podrijetla, a što je ugovorom o obavljanju komunalne djelatnosti povjereno pravnoj osobi. </w:t>
      </w:r>
    </w:p>
    <w:p w14:paraId="00056462" w14:textId="57A2F714" w:rsidR="00926112" w:rsidRDefault="00926112" w:rsidP="00212556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svrhu zaštite životinja, pristupilo se izgradnji objekta</w:t>
      </w:r>
      <w:r w:rsidR="0054157E">
        <w:rPr>
          <w:rFonts w:ascii="Times New Roman" w:hAnsi="Times New Roman" w:cs="Times New Roman"/>
          <w:sz w:val="24"/>
          <w:szCs w:val="24"/>
        </w:rPr>
        <w:t xml:space="preserve"> - skloništa</w:t>
      </w:r>
      <w:r>
        <w:rPr>
          <w:rFonts w:ascii="Times New Roman" w:hAnsi="Times New Roman" w:cs="Times New Roman"/>
          <w:sz w:val="24"/>
          <w:szCs w:val="24"/>
        </w:rPr>
        <w:t xml:space="preserve"> za zbrinjavanje napuštenih životinja te je </w:t>
      </w:r>
      <w:r w:rsidR="0054157E">
        <w:rPr>
          <w:rFonts w:ascii="Times New Roman" w:hAnsi="Times New Roman" w:cs="Times New Roman"/>
          <w:sz w:val="24"/>
          <w:szCs w:val="24"/>
        </w:rPr>
        <w:t>isto i izgrađeno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284D02" w14:textId="516EF9AC" w:rsidR="00212556" w:rsidRDefault="00E934E0" w:rsidP="00E934E0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Sanacija divljih odlagališta otpada (</w:t>
      </w:r>
      <w:r>
        <w:rPr>
          <w:rFonts w:ascii="Times New Roman" w:hAnsi="Times New Roman" w:cs="Times New Roman"/>
          <w:sz w:val="24"/>
        </w:rPr>
        <w:t>prikupljanje komunalnog otpada sa divljih odlagališta te njegov odvoz i odlaganje na odlagališta komunalnog otpada kao i saniranje i zatvaranje divljih odlagališta) povjereno je trgovačkom društvu Gacka d.o.o. te su, u suradnj</w:t>
      </w:r>
      <w:r w:rsidR="007A43C1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s istim,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FB5">
        <w:rPr>
          <w:rFonts w:ascii="Times New Roman" w:hAnsi="Times New Roman" w:cs="Times New Roman"/>
          <w:sz w:val="24"/>
          <w:szCs w:val="24"/>
        </w:rPr>
        <w:t xml:space="preserve">tijekom prethodnih godina, </w:t>
      </w:r>
      <w:r w:rsidR="00212556">
        <w:rPr>
          <w:rFonts w:ascii="Times New Roman" w:hAnsi="Times New Roman" w:cs="Times New Roman"/>
          <w:sz w:val="24"/>
          <w:szCs w:val="24"/>
        </w:rPr>
        <w:t>izvršen</w:t>
      </w:r>
      <w:r>
        <w:rPr>
          <w:rFonts w:ascii="Times New Roman" w:hAnsi="Times New Roman" w:cs="Times New Roman"/>
          <w:sz w:val="24"/>
          <w:szCs w:val="24"/>
        </w:rPr>
        <w:t>e aktivnosti i</w:t>
      </w:r>
      <w:r w:rsidR="00212556">
        <w:rPr>
          <w:rFonts w:ascii="Times New Roman" w:hAnsi="Times New Roman" w:cs="Times New Roman"/>
          <w:sz w:val="24"/>
          <w:szCs w:val="24"/>
        </w:rPr>
        <w:t xml:space="preserve"> ulaganja u izgradnju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556">
        <w:rPr>
          <w:rFonts w:ascii="Times New Roman" w:hAnsi="Times New Roman" w:cs="Times New Roman"/>
          <w:sz w:val="24"/>
          <w:szCs w:val="24"/>
        </w:rPr>
        <w:t>Centra za gospodarenje otpadom – pretovarnu stanicu Podum te u opremanje postojećeg Odlagališta komunalnog otpada Podum i izradu projektne dokumentacij</w:t>
      </w:r>
      <w:r w:rsidR="007A43C1">
        <w:rPr>
          <w:rFonts w:ascii="Times New Roman" w:hAnsi="Times New Roman" w:cs="Times New Roman"/>
          <w:sz w:val="24"/>
          <w:szCs w:val="24"/>
        </w:rPr>
        <w:t>e</w:t>
      </w:r>
      <w:r w:rsidR="00212556">
        <w:rPr>
          <w:rFonts w:ascii="Times New Roman" w:hAnsi="Times New Roman" w:cs="Times New Roman"/>
          <w:sz w:val="24"/>
          <w:szCs w:val="24"/>
        </w:rPr>
        <w:t xml:space="preserve"> za sanaciju istog. Također, izdvojena su sredstva za sanaciju divlj</w:t>
      </w:r>
      <w:r w:rsidR="007A43C1">
        <w:rPr>
          <w:rFonts w:ascii="Times New Roman" w:hAnsi="Times New Roman" w:cs="Times New Roman"/>
          <w:sz w:val="24"/>
          <w:szCs w:val="24"/>
        </w:rPr>
        <w:t>ih</w:t>
      </w:r>
      <w:r w:rsidR="00212556">
        <w:rPr>
          <w:rFonts w:ascii="Times New Roman" w:hAnsi="Times New Roman" w:cs="Times New Roman"/>
          <w:sz w:val="24"/>
          <w:szCs w:val="24"/>
        </w:rPr>
        <w:t xml:space="preserve"> odlagališta otpada te nabavku nove komunalne opreme (polupodzemni spremnici). </w:t>
      </w:r>
      <w:r w:rsidR="00650FB5">
        <w:rPr>
          <w:rFonts w:ascii="Times New Roman" w:hAnsi="Times New Roman" w:cs="Times New Roman"/>
          <w:sz w:val="24"/>
          <w:szCs w:val="24"/>
        </w:rPr>
        <w:t>Također, u planu je izgradnja i uređenje odlagališta građevinskog otpada.</w:t>
      </w:r>
    </w:p>
    <w:p w14:paraId="6F1E6590" w14:textId="77777777" w:rsidR="00C12E96" w:rsidRDefault="00C12E96" w:rsidP="00C12E96">
      <w:p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</w:p>
    <w:p w14:paraId="51F9C97F" w14:textId="77777777" w:rsidR="00297061" w:rsidRDefault="00297061" w:rsidP="00C12E96">
      <w:p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</w:p>
    <w:p w14:paraId="78E18F2F" w14:textId="77777777" w:rsidR="007B2786" w:rsidRDefault="007B2786" w:rsidP="00C12E96">
      <w:p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</w:p>
    <w:p w14:paraId="4E53F836" w14:textId="5FFF61FA" w:rsidR="006F1A45" w:rsidRPr="003B6DB8" w:rsidRDefault="00DF419E" w:rsidP="00DF419E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6DB8">
        <w:rPr>
          <w:rFonts w:ascii="Times New Roman" w:hAnsi="Times New Roman" w:cs="Times New Roman"/>
          <w:sz w:val="24"/>
          <w:szCs w:val="24"/>
        </w:rPr>
        <w:lastRenderedPageBreak/>
        <w:t>Iz navedenih aktivnosti</w:t>
      </w:r>
      <w:r w:rsidR="0078605A" w:rsidRPr="003B6DB8">
        <w:rPr>
          <w:rFonts w:ascii="Times New Roman" w:hAnsi="Times New Roman" w:cs="Times New Roman"/>
          <w:sz w:val="24"/>
          <w:szCs w:val="24"/>
        </w:rPr>
        <w:t xml:space="preserve"> vidljivo je da se, sukladno financijskim mogućnostima, planovima i programima održavanja i gradnje komunalne infrastrukture, ali i prijavama građana</w:t>
      </w:r>
      <w:r w:rsidR="006228C2" w:rsidRPr="003B6DB8">
        <w:rPr>
          <w:rFonts w:ascii="Times New Roman" w:hAnsi="Times New Roman" w:cs="Times New Roman"/>
          <w:sz w:val="24"/>
          <w:szCs w:val="24"/>
        </w:rPr>
        <w:t xml:space="preserve"> vezano za uočene probleme (osobno, pisanim putem, putem elektronske pošte)</w:t>
      </w:r>
      <w:r w:rsidR="0078605A" w:rsidRPr="003B6DB8">
        <w:rPr>
          <w:rFonts w:ascii="Times New Roman" w:hAnsi="Times New Roman" w:cs="Times New Roman"/>
          <w:sz w:val="24"/>
          <w:szCs w:val="24"/>
        </w:rPr>
        <w:t xml:space="preserve">, problemi i nedostaci na komunalnoj infrastrukturi </w:t>
      </w:r>
      <w:r w:rsidR="006228C2" w:rsidRPr="003B6DB8">
        <w:rPr>
          <w:rFonts w:ascii="Times New Roman" w:hAnsi="Times New Roman" w:cs="Times New Roman"/>
          <w:sz w:val="24"/>
          <w:szCs w:val="24"/>
        </w:rPr>
        <w:t xml:space="preserve">Grada Otočca </w:t>
      </w:r>
      <w:r w:rsidR="0078605A" w:rsidRPr="003B6DB8">
        <w:rPr>
          <w:rFonts w:ascii="Times New Roman" w:hAnsi="Times New Roman" w:cs="Times New Roman"/>
          <w:sz w:val="24"/>
          <w:szCs w:val="24"/>
        </w:rPr>
        <w:t>pokušavaju riješiti i otkloniti.</w:t>
      </w:r>
      <w:r w:rsidR="006228C2" w:rsidRPr="003B6DB8">
        <w:rPr>
          <w:rFonts w:ascii="Times New Roman" w:hAnsi="Times New Roman" w:cs="Times New Roman"/>
          <w:sz w:val="24"/>
          <w:szCs w:val="24"/>
        </w:rPr>
        <w:t xml:space="preserve"> U međuvremenu, pristupilo se izradi sustava odnosno aplikacije za prijavu kvara ili nedostatka na komunalnoj infra</w:t>
      </w:r>
      <w:r w:rsidR="0018178F" w:rsidRPr="003B6DB8">
        <w:rPr>
          <w:rFonts w:ascii="Times New Roman" w:hAnsi="Times New Roman" w:cs="Times New Roman"/>
          <w:sz w:val="24"/>
          <w:szCs w:val="24"/>
        </w:rPr>
        <w:t>st</w:t>
      </w:r>
      <w:r w:rsidR="006228C2" w:rsidRPr="003B6DB8">
        <w:rPr>
          <w:rFonts w:ascii="Times New Roman" w:hAnsi="Times New Roman" w:cs="Times New Roman"/>
          <w:sz w:val="24"/>
          <w:szCs w:val="24"/>
        </w:rPr>
        <w:t>rukturi putem koje građani i prolaznici mogu dojaviti problem na terenu</w:t>
      </w:r>
      <w:r w:rsidR="0018178F" w:rsidRPr="003B6DB8">
        <w:rPr>
          <w:rFonts w:ascii="Times New Roman" w:hAnsi="Times New Roman" w:cs="Times New Roman"/>
          <w:sz w:val="24"/>
          <w:szCs w:val="24"/>
        </w:rPr>
        <w:t xml:space="preserve">. </w:t>
      </w:r>
      <w:r w:rsidR="0018178F" w:rsidRPr="003B6DB8">
        <w:rPr>
          <w:rFonts w:ascii="Times New Roman" w:hAnsi="Times New Roman" w:cs="Times New Roman"/>
          <w:iCs/>
          <w:sz w:val="24"/>
          <w:szCs w:val="24"/>
        </w:rPr>
        <w:t>Navedeni sustav je pušten u rad te se</w:t>
      </w:r>
      <w:r w:rsidR="006F1A45" w:rsidRPr="003B6DB8">
        <w:rPr>
          <w:rFonts w:ascii="Times New Roman" w:hAnsi="Times New Roman" w:cs="Times New Roman"/>
          <w:iCs/>
          <w:sz w:val="24"/>
          <w:szCs w:val="24"/>
        </w:rPr>
        <w:t>, u narednom razdoblju,</w:t>
      </w:r>
      <w:r w:rsidR="0018178F" w:rsidRPr="003B6DB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F1A45" w:rsidRPr="003B6DB8">
        <w:rPr>
          <w:rFonts w:ascii="Times New Roman" w:hAnsi="Times New Roman" w:cs="Times New Roman"/>
          <w:iCs/>
          <w:sz w:val="24"/>
          <w:szCs w:val="24"/>
        </w:rPr>
        <w:t xml:space="preserve">upravo zbog direktnog uključivanja javnosti u uočavanje i definiranje problema u zajednici te njihovo učinkovito i zadovoljavajuće otklanjanje, </w:t>
      </w:r>
      <w:r w:rsidR="0018178F" w:rsidRPr="003B6DB8">
        <w:rPr>
          <w:rFonts w:ascii="Times New Roman" w:hAnsi="Times New Roman" w:cs="Times New Roman"/>
          <w:iCs/>
          <w:sz w:val="24"/>
          <w:szCs w:val="24"/>
        </w:rPr>
        <w:t>očekuje poboljšanje upravljanja komunalnom infrastrukturom</w:t>
      </w:r>
      <w:r w:rsidR="00C23484" w:rsidRPr="003B6DB8">
        <w:rPr>
          <w:rFonts w:ascii="Times New Roman" w:hAnsi="Times New Roman" w:cs="Times New Roman"/>
          <w:iCs/>
          <w:sz w:val="24"/>
          <w:szCs w:val="24"/>
        </w:rPr>
        <w:t>.</w:t>
      </w:r>
    </w:p>
    <w:p w14:paraId="5FD1FA8A" w14:textId="77777777" w:rsidR="00C12E96" w:rsidRDefault="00C12E96" w:rsidP="00DF419E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139802C" w14:textId="77777777" w:rsidR="00C12E96" w:rsidRDefault="00C12E96" w:rsidP="00DF419E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7EDFF47" w14:textId="6796CEA3" w:rsidR="00C12E96" w:rsidRPr="00C12E96" w:rsidRDefault="00C12E96" w:rsidP="00DF419E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12E96">
        <w:rPr>
          <w:rFonts w:ascii="Times New Roman" w:hAnsi="Times New Roman" w:cs="Times New Roman"/>
          <w:b/>
          <w:bCs/>
          <w:iCs/>
          <w:sz w:val="24"/>
          <w:szCs w:val="24"/>
        </w:rPr>
        <w:t>ZAKLJUČAK</w:t>
      </w:r>
    </w:p>
    <w:p w14:paraId="73CE054F" w14:textId="77777777" w:rsidR="00C12E96" w:rsidRDefault="00C12E96" w:rsidP="00DF419E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36320BB" w14:textId="2D133A30" w:rsidR="006F1A45" w:rsidRDefault="006F1A45" w:rsidP="00DF419E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Upravljanje komunalnom infrast</w:t>
      </w:r>
      <w:r w:rsidR="00A915E7">
        <w:rPr>
          <w:rFonts w:ascii="Times New Roman" w:hAnsi="Times New Roman" w:cs="Times New Roman"/>
          <w:iCs/>
          <w:sz w:val="24"/>
          <w:szCs w:val="24"/>
        </w:rPr>
        <w:t>ru</w:t>
      </w:r>
      <w:r>
        <w:rPr>
          <w:rFonts w:ascii="Times New Roman" w:hAnsi="Times New Roman" w:cs="Times New Roman"/>
          <w:iCs/>
          <w:sz w:val="24"/>
          <w:szCs w:val="24"/>
        </w:rPr>
        <w:t>kturom na području Grada Otočca</w:t>
      </w:r>
      <w:r w:rsidR="00A915E7">
        <w:rPr>
          <w:rFonts w:ascii="Times New Roman" w:hAnsi="Times New Roman" w:cs="Times New Roman"/>
          <w:iCs/>
          <w:sz w:val="24"/>
          <w:szCs w:val="24"/>
        </w:rPr>
        <w:t>, u ovom trenu, može se ocijeniti kao djelomično učinkovitim. Kao najveći predstojeći izazov nameće se, još uvijek, nepotpuna evidencija komunalne infrastrukture te procjena vrijednosti, određivanje identifikacijskih brojeva i povezivanje komunalne infrastrukture sa knjigovodstvenim evidencijama. Evidenciju komunalne infrastrukture potrebno je upotpuniti</w:t>
      </w:r>
      <w:r w:rsidR="00DE45AC">
        <w:rPr>
          <w:rFonts w:ascii="Times New Roman" w:hAnsi="Times New Roman" w:cs="Times New Roman"/>
          <w:iCs/>
          <w:sz w:val="24"/>
          <w:szCs w:val="24"/>
        </w:rPr>
        <w:t xml:space="preserve">, a kad je jednom ustrojena i upotpunjena, potrebno ju je </w:t>
      </w:r>
      <w:r w:rsidR="00A915E7">
        <w:rPr>
          <w:rFonts w:ascii="Times New Roman" w:hAnsi="Times New Roman" w:cs="Times New Roman"/>
          <w:iCs/>
          <w:sz w:val="24"/>
          <w:szCs w:val="24"/>
        </w:rPr>
        <w:t xml:space="preserve">redovno ažurirati i nadopunjavati te kontinuirano uvoditi dobre prakse glede transparentnosti upravljanja i sudjelovanja građana u donošenju odluka vezano za upravljanje komunalnom infrastrukturom.  </w:t>
      </w:r>
    </w:p>
    <w:p w14:paraId="435427D9" w14:textId="5C4B848F" w:rsidR="00DE45AC" w:rsidRDefault="00DE45AC" w:rsidP="0047267B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Odgovornim upravljanjem, analiziranjem potreba, otklanjanjem administrativnih nedostataka i kontinuiranim ulaganjima, sve u okviru organizacijskih i financijskih mogućnosti Grada, te sukladno utvrđenim kriterijima i pokazateljima učinkovitijeg upravljanja</w:t>
      </w:r>
      <w:r w:rsidR="00C23484">
        <w:rPr>
          <w:rFonts w:ascii="Times New Roman" w:hAnsi="Times New Roman" w:cs="Times New Roman"/>
          <w:iCs/>
          <w:sz w:val="24"/>
          <w:szCs w:val="24"/>
        </w:rPr>
        <w:t xml:space="preserve">, moguće je ostvariti napredak i postići veću učinkovitost upravljanja komunalnom infrastrukturom, a sve u svrhu pozitivnog utjecaja na unaprjeđenje životnog standarda stanovnika i ugodan život i boravak na području Grada Otočca.  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14:paraId="41ADDD22" w14:textId="77777777" w:rsidR="0047267B" w:rsidRDefault="0047267B" w:rsidP="0047267B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361EAAF" w14:textId="11588E9C" w:rsidR="00C23484" w:rsidRDefault="006F1A45" w:rsidP="00DF419E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Ova Analiza objavit će se na mrežnoj stranici Grada Otočca</w:t>
      </w:r>
      <w:r w:rsidR="00C23484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10" w:history="1">
        <w:r w:rsidR="00C23484" w:rsidRPr="00754012">
          <w:rPr>
            <w:rStyle w:val="Hiperveza"/>
            <w:rFonts w:ascii="Times New Roman" w:hAnsi="Times New Roman" w:cs="Times New Roman"/>
            <w:iCs/>
            <w:sz w:val="24"/>
            <w:szCs w:val="24"/>
          </w:rPr>
          <w:t>www.otocac.hr</w:t>
        </w:r>
      </w:hyperlink>
      <w:r w:rsidR="00C23484">
        <w:rPr>
          <w:rFonts w:ascii="Times New Roman" w:hAnsi="Times New Roman" w:cs="Times New Roman"/>
          <w:iCs/>
          <w:sz w:val="24"/>
          <w:szCs w:val="24"/>
        </w:rPr>
        <w:t>.</w:t>
      </w:r>
    </w:p>
    <w:p w14:paraId="1A3FD39C" w14:textId="313BC042" w:rsidR="006F1A45" w:rsidRDefault="006F1A45" w:rsidP="0047267B">
      <w:pPr>
        <w:spacing w:before="16" w:line="259" w:lineRule="auto"/>
        <w:ind w:right="17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</w:t>
      </w:r>
    </w:p>
    <w:p w14:paraId="092A3BBC" w14:textId="77777777" w:rsidR="00633602" w:rsidRDefault="00633602" w:rsidP="0047267B">
      <w:pPr>
        <w:spacing w:before="16" w:line="259" w:lineRule="auto"/>
        <w:ind w:right="176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9138D4" w14:textId="616E9626" w:rsidR="007E0046" w:rsidRPr="007E0046" w:rsidRDefault="007E0046" w:rsidP="008F4E5D">
      <w:pPr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E00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046">
        <w:rPr>
          <w:rFonts w:ascii="Times New Roman" w:hAnsi="Times New Roman" w:cs="Times New Roman"/>
          <w:sz w:val="24"/>
          <w:szCs w:val="24"/>
        </w:rPr>
        <w:t xml:space="preserve"> </w:t>
      </w:r>
      <w:r w:rsidR="008F4E5D">
        <w:rPr>
          <w:rFonts w:ascii="Times New Roman" w:hAnsi="Times New Roman" w:cs="Times New Roman"/>
          <w:sz w:val="24"/>
          <w:szCs w:val="24"/>
        </w:rPr>
        <w:t xml:space="preserve"> GRADONAČELNIK</w:t>
      </w:r>
      <w:r w:rsidRPr="007E00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DF26F" w14:textId="14497733" w:rsidR="007E0046" w:rsidRPr="007E0046" w:rsidRDefault="007E0046" w:rsidP="007E0046">
      <w:pPr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E0046">
        <w:rPr>
          <w:rFonts w:ascii="Times New Roman" w:hAnsi="Times New Roman" w:cs="Times New Roman"/>
          <w:b/>
          <w:sz w:val="24"/>
          <w:szCs w:val="24"/>
        </w:rPr>
        <w:tab/>
      </w:r>
      <w:r w:rsidRPr="007E0046">
        <w:rPr>
          <w:rFonts w:ascii="Times New Roman" w:hAnsi="Times New Roman" w:cs="Times New Roman"/>
          <w:b/>
          <w:sz w:val="24"/>
          <w:szCs w:val="24"/>
        </w:rPr>
        <w:tab/>
      </w:r>
      <w:r w:rsidRPr="007E0046">
        <w:rPr>
          <w:rFonts w:ascii="Times New Roman" w:hAnsi="Times New Roman" w:cs="Times New Roman"/>
          <w:b/>
          <w:sz w:val="24"/>
          <w:szCs w:val="24"/>
        </w:rPr>
        <w:tab/>
      </w:r>
      <w:r w:rsidRPr="007E0046">
        <w:rPr>
          <w:rFonts w:ascii="Times New Roman" w:hAnsi="Times New Roman" w:cs="Times New Roman"/>
          <w:b/>
          <w:sz w:val="24"/>
          <w:szCs w:val="24"/>
        </w:rPr>
        <w:tab/>
      </w:r>
      <w:r w:rsidRPr="007E0046">
        <w:rPr>
          <w:rFonts w:ascii="Times New Roman" w:hAnsi="Times New Roman" w:cs="Times New Roman"/>
          <w:b/>
          <w:sz w:val="24"/>
          <w:szCs w:val="24"/>
        </w:rPr>
        <w:tab/>
      </w:r>
      <w:r w:rsidRPr="007E0046">
        <w:rPr>
          <w:rFonts w:ascii="Times New Roman" w:hAnsi="Times New Roman" w:cs="Times New Roman"/>
          <w:b/>
          <w:sz w:val="24"/>
          <w:szCs w:val="24"/>
        </w:rPr>
        <w:tab/>
      </w:r>
      <w:r w:rsidR="008F4E5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F4E5D">
        <w:rPr>
          <w:rFonts w:ascii="Times New Roman" w:hAnsi="Times New Roman" w:cs="Times New Roman"/>
          <w:sz w:val="24"/>
          <w:szCs w:val="24"/>
        </w:rPr>
        <w:t>Goran Bukovac</w:t>
      </w:r>
      <w:r w:rsidRPr="007E0046">
        <w:rPr>
          <w:rFonts w:ascii="Times New Roman" w:hAnsi="Times New Roman" w:cs="Times New Roman"/>
          <w:sz w:val="24"/>
          <w:szCs w:val="24"/>
        </w:rPr>
        <w:t xml:space="preserve">, dipl. </w:t>
      </w:r>
      <w:r w:rsidR="008F4E5D">
        <w:rPr>
          <w:rFonts w:ascii="Times New Roman" w:hAnsi="Times New Roman" w:cs="Times New Roman"/>
          <w:sz w:val="24"/>
          <w:szCs w:val="24"/>
        </w:rPr>
        <w:t>pol</w:t>
      </w:r>
      <w:r w:rsidRPr="007E0046">
        <w:rPr>
          <w:rFonts w:ascii="Times New Roman" w:hAnsi="Times New Roman" w:cs="Times New Roman"/>
          <w:sz w:val="24"/>
          <w:szCs w:val="24"/>
        </w:rPr>
        <w:t>.</w:t>
      </w:r>
    </w:p>
    <w:p w14:paraId="398A68DD" w14:textId="77777777" w:rsidR="007E0046" w:rsidRPr="00D32B1E" w:rsidRDefault="007E0046" w:rsidP="007E0046">
      <w:pPr>
        <w:tabs>
          <w:tab w:val="left" w:pos="426"/>
        </w:tabs>
        <w:jc w:val="center"/>
      </w:pPr>
    </w:p>
    <w:p w14:paraId="6BC4CCCF" w14:textId="353F4030" w:rsidR="004F501F" w:rsidRPr="004F501F" w:rsidRDefault="004F501F" w:rsidP="00892E78">
      <w:pPr>
        <w:spacing w:before="16" w:line="259" w:lineRule="auto"/>
        <w:ind w:right="176" w:firstLine="586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A025CCF" w14:textId="77777777" w:rsidR="003E5234" w:rsidRDefault="003E5234" w:rsidP="00AE1AE9">
      <w:p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</w:p>
    <w:p w14:paraId="58326F15" w14:textId="77777777" w:rsidR="003E5234" w:rsidRDefault="003E5234" w:rsidP="00AE1AE9">
      <w:p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</w:p>
    <w:p w14:paraId="7606690D" w14:textId="37AF3935" w:rsidR="00AE1AE9" w:rsidRDefault="00AE1AE9" w:rsidP="00AE1AE9">
      <w:p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 041-01/20-01/9</w:t>
      </w:r>
    </w:p>
    <w:p w14:paraId="32254763" w14:textId="648A8A69" w:rsidR="00AE1AE9" w:rsidRDefault="00AE1AE9" w:rsidP="00AE1AE9">
      <w:p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2125-2-0</w:t>
      </w:r>
      <w:r w:rsidR="008F4E5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</w:t>
      </w:r>
      <w:r w:rsidR="006C21F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930D2D">
        <w:rPr>
          <w:rFonts w:ascii="Times New Roman" w:hAnsi="Times New Roman" w:cs="Times New Roman"/>
          <w:sz w:val="24"/>
          <w:szCs w:val="24"/>
        </w:rPr>
        <w:t>13</w:t>
      </w:r>
    </w:p>
    <w:p w14:paraId="468B90BC" w14:textId="6D19EEDC" w:rsidR="00AE1AE9" w:rsidRDefault="00EE022D" w:rsidP="00AE1AE9">
      <w:pPr>
        <w:spacing w:before="16" w:line="259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</w:t>
      </w:r>
      <w:r w:rsidR="00AE1AE9">
        <w:rPr>
          <w:rFonts w:ascii="Times New Roman" w:hAnsi="Times New Roman" w:cs="Times New Roman"/>
          <w:sz w:val="24"/>
          <w:szCs w:val="24"/>
        </w:rPr>
        <w:t xml:space="preserve">očac, </w:t>
      </w:r>
      <w:r w:rsidR="00633602">
        <w:rPr>
          <w:rFonts w:ascii="Times New Roman" w:hAnsi="Times New Roman" w:cs="Times New Roman"/>
          <w:sz w:val="24"/>
          <w:szCs w:val="24"/>
        </w:rPr>
        <w:t>2</w:t>
      </w:r>
      <w:r w:rsidR="008F4E5D">
        <w:rPr>
          <w:rFonts w:ascii="Times New Roman" w:hAnsi="Times New Roman" w:cs="Times New Roman"/>
          <w:sz w:val="24"/>
          <w:szCs w:val="24"/>
        </w:rPr>
        <w:t>1</w:t>
      </w:r>
      <w:r w:rsidR="00633602">
        <w:rPr>
          <w:rFonts w:ascii="Times New Roman" w:hAnsi="Times New Roman" w:cs="Times New Roman"/>
          <w:sz w:val="24"/>
          <w:szCs w:val="24"/>
        </w:rPr>
        <w:t>.</w:t>
      </w:r>
      <w:r w:rsidR="008F4E5D">
        <w:rPr>
          <w:rFonts w:ascii="Times New Roman" w:hAnsi="Times New Roman" w:cs="Times New Roman"/>
          <w:sz w:val="24"/>
          <w:szCs w:val="24"/>
        </w:rPr>
        <w:t>01</w:t>
      </w:r>
      <w:r w:rsidR="00633602">
        <w:rPr>
          <w:rFonts w:ascii="Times New Roman" w:hAnsi="Times New Roman" w:cs="Times New Roman"/>
          <w:sz w:val="24"/>
          <w:szCs w:val="24"/>
        </w:rPr>
        <w:t>.202</w:t>
      </w:r>
      <w:r w:rsidR="008F4E5D">
        <w:rPr>
          <w:rFonts w:ascii="Times New Roman" w:hAnsi="Times New Roman" w:cs="Times New Roman"/>
          <w:sz w:val="24"/>
          <w:szCs w:val="24"/>
        </w:rPr>
        <w:t>5</w:t>
      </w:r>
      <w:r w:rsidR="00633602">
        <w:rPr>
          <w:rFonts w:ascii="Times New Roman" w:hAnsi="Times New Roman" w:cs="Times New Roman"/>
          <w:sz w:val="24"/>
          <w:szCs w:val="24"/>
        </w:rPr>
        <w:t>. god</w:t>
      </w:r>
      <w:r>
        <w:rPr>
          <w:rFonts w:ascii="Times New Roman" w:hAnsi="Times New Roman" w:cs="Times New Roman"/>
          <w:sz w:val="24"/>
          <w:szCs w:val="24"/>
        </w:rPr>
        <w:t>ine</w:t>
      </w:r>
    </w:p>
    <w:p w14:paraId="6F4DD107" w14:textId="77777777" w:rsidR="003E5234" w:rsidRPr="003E5234" w:rsidRDefault="003E5234" w:rsidP="003E5234">
      <w:pPr>
        <w:rPr>
          <w:rFonts w:ascii="Times New Roman" w:hAnsi="Times New Roman" w:cs="Times New Roman"/>
          <w:sz w:val="24"/>
          <w:szCs w:val="24"/>
        </w:rPr>
      </w:pPr>
    </w:p>
    <w:p w14:paraId="492D4042" w14:textId="26E68172" w:rsidR="003E5234" w:rsidRPr="003E5234" w:rsidRDefault="00930D2D" w:rsidP="003E523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E2E557" wp14:editId="08971F7E">
            <wp:simplePos x="0" y="0"/>
            <wp:positionH relativeFrom="column">
              <wp:posOffset>212725</wp:posOffset>
            </wp:positionH>
            <wp:positionV relativeFrom="paragraph">
              <wp:posOffset>170180</wp:posOffset>
            </wp:positionV>
            <wp:extent cx="1143000" cy="304800"/>
            <wp:effectExtent l="0" t="0" r="0" b="0"/>
            <wp:wrapNone/>
            <wp:docPr id="450790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837543" w14:textId="1643176E" w:rsidR="003E5234" w:rsidRPr="003E5234" w:rsidRDefault="003E5234" w:rsidP="003E5234">
      <w:pPr>
        <w:rPr>
          <w:rFonts w:ascii="Times New Roman" w:hAnsi="Times New Roman" w:cs="Times New Roman"/>
          <w:sz w:val="24"/>
          <w:szCs w:val="24"/>
        </w:rPr>
      </w:pPr>
    </w:p>
    <w:p w14:paraId="07AE34B7" w14:textId="4AF4B96A" w:rsidR="00DA4CDC" w:rsidRPr="00DA4CDC" w:rsidRDefault="003E5234" w:rsidP="003E5234">
      <w:pPr>
        <w:tabs>
          <w:tab w:val="left" w:pos="1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A4CDC" w:rsidRPr="00DA4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B0B6" w14:textId="77777777" w:rsidR="003D6EE0" w:rsidRDefault="003D6EE0" w:rsidP="00DF6643">
      <w:r>
        <w:separator/>
      </w:r>
    </w:p>
  </w:endnote>
  <w:endnote w:type="continuationSeparator" w:id="0">
    <w:p w14:paraId="42A321F5" w14:textId="77777777" w:rsidR="003D6EE0" w:rsidRDefault="003D6EE0" w:rsidP="00DF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9AF0" w14:textId="77777777" w:rsidR="003E5234" w:rsidRDefault="003E523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77D79" w14:textId="77777777" w:rsidR="003D6EE0" w:rsidRDefault="003D6EE0" w:rsidP="00DF6643">
      <w:r>
        <w:separator/>
      </w:r>
    </w:p>
  </w:footnote>
  <w:footnote w:type="continuationSeparator" w:id="0">
    <w:p w14:paraId="075A4E07" w14:textId="77777777" w:rsidR="003D6EE0" w:rsidRDefault="003D6EE0" w:rsidP="00DF6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77A9"/>
    <w:multiLevelType w:val="hybridMultilevel"/>
    <w:tmpl w:val="B4E67DAC"/>
    <w:lvl w:ilvl="0" w:tplc="75F6FD0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75921B2"/>
    <w:multiLevelType w:val="hybridMultilevel"/>
    <w:tmpl w:val="9D320F44"/>
    <w:lvl w:ilvl="0" w:tplc="6BA28B6E">
      <w:start w:val="1"/>
      <w:numFmt w:val="decimal"/>
      <w:lvlText w:val="%1."/>
      <w:lvlJc w:val="left"/>
      <w:pPr>
        <w:ind w:left="1697" w:hanging="279"/>
      </w:pPr>
      <w:rPr>
        <w:rFonts w:ascii="Times New Roman" w:eastAsia="Tahoma" w:hAnsi="Times New Roman" w:cs="Times New Roman" w:hint="default"/>
        <w:w w:val="100"/>
        <w:sz w:val="24"/>
        <w:szCs w:val="24"/>
        <w:lang w:val="bs" w:eastAsia="en-US" w:bidi="ar-SA"/>
      </w:rPr>
    </w:lvl>
    <w:lvl w:ilvl="1" w:tplc="4712D1E0">
      <w:numFmt w:val="bullet"/>
      <w:lvlText w:val="•"/>
      <w:lvlJc w:val="left"/>
      <w:pPr>
        <w:ind w:left="3003" w:hanging="279"/>
      </w:pPr>
      <w:rPr>
        <w:rFonts w:hint="default"/>
        <w:lang w:val="bs" w:eastAsia="en-US" w:bidi="ar-SA"/>
      </w:rPr>
    </w:lvl>
    <w:lvl w:ilvl="2" w:tplc="281069C8">
      <w:numFmt w:val="bullet"/>
      <w:lvlText w:val="•"/>
      <w:lvlJc w:val="left"/>
      <w:pPr>
        <w:ind w:left="4313" w:hanging="279"/>
      </w:pPr>
      <w:rPr>
        <w:rFonts w:hint="default"/>
        <w:lang w:val="bs" w:eastAsia="en-US" w:bidi="ar-SA"/>
      </w:rPr>
    </w:lvl>
    <w:lvl w:ilvl="3" w:tplc="A57C2B40">
      <w:numFmt w:val="bullet"/>
      <w:lvlText w:val="•"/>
      <w:lvlJc w:val="left"/>
      <w:pPr>
        <w:ind w:left="5623" w:hanging="279"/>
      </w:pPr>
      <w:rPr>
        <w:rFonts w:hint="default"/>
        <w:lang w:val="bs" w:eastAsia="en-US" w:bidi="ar-SA"/>
      </w:rPr>
    </w:lvl>
    <w:lvl w:ilvl="4" w:tplc="8752BAF8">
      <w:numFmt w:val="bullet"/>
      <w:lvlText w:val="•"/>
      <w:lvlJc w:val="left"/>
      <w:pPr>
        <w:ind w:left="6933" w:hanging="279"/>
      </w:pPr>
      <w:rPr>
        <w:rFonts w:hint="default"/>
        <w:lang w:val="bs" w:eastAsia="en-US" w:bidi="ar-SA"/>
      </w:rPr>
    </w:lvl>
    <w:lvl w:ilvl="5" w:tplc="407AFDD6">
      <w:numFmt w:val="bullet"/>
      <w:lvlText w:val="•"/>
      <w:lvlJc w:val="left"/>
      <w:pPr>
        <w:ind w:left="8243" w:hanging="279"/>
      </w:pPr>
      <w:rPr>
        <w:rFonts w:hint="default"/>
        <w:lang w:val="bs" w:eastAsia="en-US" w:bidi="ar-SA"/>
      </w:rPr>
    </w:lvl>
    <w:lvl w:ilvl="6" w:tplc="8452D9FE">
      <w:numFmt w:val="bullet"/>
      <w:lvlText w:val="•"/>
      <w:lvlJc w:val="left"/>
      <w:pPr>
        <w:ind w:left="9553" w:hanging="279"/>
      </w:pPr>
      <w:rPr>
        <w:rFonts w:hint="default"/>
        <w:lang w:val="bs" w:eastAsia="en-US" w:bidi="ar-SA"/>
      </w:rPr>
    </w:lvl>
    <w:lvl w:ilvl="7" w:tplc="760623C6">
      <w:numFmt w:val="bullet"/>
      <w:lvlText w:val="•"/>
      <w:lvlJc w:val="left"/>
      <w:pPr>
        <w:ind w:left="10862" w:hanging="279"/>
      </w:pPr>
      <w:rPr>
        <w:rFonts w:hint="default"/>
        <w:lang w:val="bs" w:eastAsia="en-US" w:bidi="ar-SA"/>
      </w:rPr>
    </w:lvl>
    <w:lvl w:ilvl="8" w:tplc="C5A028AE">
      <w:numFmt w:val="bullet"/>
      <w:lvlText w:val="•"/>
      <w:lvlJc w:val="left"/>
      <w:pPr>
        <w:ind w:left="12172" w:hanging="279"/>
      </w:pPr>
      <w:rPr>
        <w:rFonts w:hint="default"/>
        <w:lang w:val="bs" w:eastAsia="en-US" w:bidi="ar-SA"/>
      </w:rPr>
    </w:lvl>
  </w:abstractNum>
  <w:abstractNum w:abstractNumId="2" w15:restartNumberingAfterBreak="0">
    <w:nsid w:val="32663BC6"/>
    <w:multiLevelType w:val="hybridMultilevel"/>
    <w:tmpl w:val="48F8A55A"/>
    <w:lvl w:ilvl="0" w:tplc="FFFFFFFF">
      <w:start w:val="1"/>
      <w:numFmt w:val="decimal"/>
      <w:lvlText w:val="%1."/>
      <w:lvlJc w:val="left"/>
      <w:pPr>
        <w:ind w:left="1323" w:hanging="279"/>
      </w:pPr>
      <w:rPr>
        <w:rFonts w:ascii="Times New Roman" w:eastAsia="Tahoma" w:hAnsi="Times New Roman" w:cs="Times New Roman" w:hint="default"/>
        <w:w w:val="100"/>
        <w:sz w:val="24"/>
        <w:szCs w:val="24"/>
        <w:lang w:val="bs" w:eastAsia="en-US" w:bidi="ar-SA"/>
      </w:rPr>
    </w:lvl>
    <w:lvl w:ilvl="1" w:tplc="FFFFFFFF">
      <w:numFmt w:val="bullet"/>
      <w:lvlText w:val="•"/>
      <w:lvlJc w:val="left"/>
      <w:pPr>
        <w:ind w:left="2629" w:hanging="279"/>
      </w:pPr>
      <w:rPr>
        <w:rFonts w:hint="default"/>
        <w:lang w:val="bs" w:eastAsia="en-US" w:bidi="ar-SA"/>
      </w:rPr>
    </w:lvl>
    <w:lvl w:ilvl="2" w:tplc="FFFFFFFF">
      <w:numFmt w:val="bullet"/>
      <w:lvlText w:val="•"/>
      <w:lvlJc w:val="left"/>
      <w:pPr>
        <w:ind w:left="3939" w:hanging="279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5249" w:hanging="279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6559" w:hanging="279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7869" w:hanging="279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9179" w:hanging="279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10488" w:hanging="279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11798" w:hanging="279"/>
      </w:pPr>
      <w:rPr>
        <w:rFonts w:hint="default"/>
        <w:lang w:val="bs" w:eastAsia="en-US" w:bidi="ar-SA"/>
      </w:rPr>
    </w:lvl>
  </w:abstractNum>
  <w:abstractNum w:abstractNumId="3" w15:restartNumberingAfterBreak="0">
    <w:nsid w:val="390A73DC"/>
    <w:multiLevelType w:val="hybridMultilevel"/>
    <w:tmpl w:val="6770C7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D6632"/>
    <w:multiLevelType w:val="hybridMultilevel"/>
    <w:tmpl w:val="51FEF82C"/>
    <w:lvl w:ilvl="0" w:tplc="FFFFFFFF">
      <w:start w:val="1"/>
      <w:numFmt w:val="decimal"/>
      <w:lvlText w:val="%1."/>
      <w:lvlJc w:val="left"/>
      <w:pPr>
        <w:ind w:left="1323" w:hanging="279"/>
      </w:pPr>
      <w:rPr>
        <w:rFonts w:ascii="Times New Roman" w:eastAsia="Tahoma" w:hAnsi="Times New Roman" w:cs="Times New Roman" w:hint="default"/>
        <w:w w:val="100"/>
        <w:sz w:val="24"/>
        <w:szCs w:val="24"/>
        <w:lang w:val="bs" w:eastAsia="en-US" w:bidi="ar-SA"/>
      </w:rPr>
    </w:lvl>
    <w:lvl w:ilvl="1" w:tplc="FFFFFFFF">
      <w:numFmt w:val="bullet"/>
      <w:lvlText w:val="•"/>
      <w:lvlJc w:val="left"/>
      <w:pPr>
        <w:ind w:left="2629" w:hanging="279"/>
      </w:pPr>
      <w:rPr>
        <w:rFonts w:hint="default"/>
        <w:lang w:val="bs" w:eastAsia="en-US" w:bidi="ar-SA"/>
      </w:rPr>
    </w:lvl>
    <w:lvl w:ilvl="2" w:tplc="FFFFFFFF">
      <w:numFmt w:val="bullet"/>
      <w:lvlText w:val="•"/>
      <w:lvlJc w:val="left"/>
      <w:pPr>
        <w:ind w:left="3939" w:hanging="279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5249" w:hanging="279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6559" w:hanging="279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7869" w:hanging="279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9179" w:hanging="279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10488" w:hanging="279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11798" w:hanging="279"/>
      </w:pPr>
      <w:rPr>
        <w:rFonts w:hint="default"/>
        <w:lang w:val="bs" w:eastAsia="en-US" w:bidi="ar-SA"/>
      </w:rPr>
    </w:lvl>
  </w:abstractNum>
  <w:abstractNum w:abstractNumId="5" w15:restartNumberingAfterBreak="0">
    <w:nsid w:val="49435419"/>
    <w:multiLevelType w:val="hybridMultilevel"/>
    <w:tmpl w:val="9D320F44"/>
    <w:lvl w:ilvl="0" w:tplc="FFFFFFFF">
      <w:start w:val="1"/>
      <w:numFmt w:val="decimal"/>
      <w:lvlText w:val="%1."/>
      <w:lvlJc w:val="left"/>
      <w:pPr>
        <w:ind w:left="1323" w:hanging="279"/>
      </w:pPr>
      <w:rPr>
        <w:rFonts w:ascii="Times New Roman" w:eastAsia="Tahoma" w:hAnsi="Times New Roman" w:cs="Times New Roman" w:hint="default"/>
        <w:w w:val="100"/>
        <w:sz w:val="24"/>
        <w:szCs w:val="24"/>
        <w:lang w:val="bs" w:eastAsia="en-US" w:bidi="ar-SA"/>
      </w:rPr>
    </w:lvl>
    <w:lvl w:ilvl="1" w:tplc="FFFFFFFF">
      <w:numFmt w:val="bullet"/>
      <w:lvlText w:val="•"/>
      <w:lvlJc w:val="left"/>
      <w:pPr>
        <w:ind w:left="2629" w:hanging="279"/>
      </w:pPr>
      <w:rPr>
        <w:rFonts w:hint="default"/>
        <w:lang w:val="bs" w:eastAsia="en-US" w:bidi="ar-SA"/>
      </w:rPr>
    </w:lvl>
    <w:lvl w:ilvl="2" w:tplc="FFFFFFFF">
      <w:numFmt w:val="bullet"/>
      <w:lvlText w:val="•"/>
      <w:lvlJc w:val="left"/>
      <w:pPr>
        <w:ind w:left="3939" w:hanging="279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5249" w:hanging="279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6559" w:hanging="279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7869" w:hanging="279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9179" w:hanging="279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10488" w:hanging="279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11798" w:hanging="279"/>
      </w:pPr>
      <w:rPr>
        <w:rFonts w:hint="default"/>
        <w:lang w:val="bs" w:eastAsia="en-US" w:bidi="ar-SA"/>
      </w:rPr>
    </w:lvl>
  </w:abstractNum>
  <w:abstractNum w:abstractNumId="6" w15:restartNumberingAfterBreak="0">
    <w:nsid w:val="61B40619"/>
    <w:multiLevelType w:val="hybridMultilevel"/>
    <w:tmpl w:val="8AB00B36"/>
    <w:lvl w:ilvl="0" w:tplc="7B3E9E5C">
      <w:start w:val="1"/>
      <w:numFmt w:val="decimal"/>
      <w:lvlText w:val="%1."/>
      <w:lvlJc w:val="left"/>
      <w:pPr>
        <w:ind w:left="5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8E72478"/>
    <w:multiLevelType w:val="hybridMultilevel"/>
    <w:tmpl w:val="48F8A55A"/>
    <w:lvl w:ilvl="0" w:tplc="FFFFFFFF">
      <w:start w:val="1"/>
      <w:numFmt w:val="decimal"/>
      <w:lvlText w:val="%1."/>
      <w:lvlJc w:val="left"/>
      <w:pPr>
        <w:ind w:left="1323" w:hanging="279"/>
      </w:pPr>
      <w:rPr>
        <w:rFonts w:ascii="Times New Roman" w:eastAsia="Tahoma" w:hAnsi="Times New Roman" w:cs="Times New Roman" w:hint="default"/>
        <w:w w:val="100"/>
        <w:sz w:val="24"/>
        <w:szCs w:val="24"/>
        <w:lang w:val="bs" w:eastAsia="en-US" w:bidi="ar-SA"/>
      </w:rPr>
    </w:lvl>
    <w:lvl w:ilvl="1" w:tplc="FFFFFFFF">
      <w:numFmt w:val="bullet"/>
      <w:lvlText w:val="•"/>
      <w:lvlJc w:val="left"/>
      <w:pPr>
        <w:ind w:left="2629" w:hanging="279"/>
      </w:pPr>
      <w:rPr>
        <w:rFonts w:hint="default"/>
        <w:lang w:val="bs" w:eastAsia="en-US" w:bidi="ar-SA"/>
      </w:rPr>
    </w:lvl>
    <w:lvl w:ilvl="2" w:tplc="FFFFFFFF">
      <w:numFmt w:val="bullet"/>
      <w:lvlText w:val="•"/>
      <w:lvlJc w:val="left"/>
      <w:pPr>
        <w:ind w:left="3939" w:hanging="279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5249" w:hanging="279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6559" w:hanging="279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7869" w:hanging="279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9179" w:hanging="279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10488" w:hanging="279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11798" w:hanging="279"/>
      </w:pPr>
      <w:rPr>
        <w:rFonts w:hint="default"/>
        <w:lang w:val="bs" w:eastAsia="en-US" w:bidi="ar-SA"/>
      </w:rPr>
    </w:lvl>
  </w:abstractNum>
  <w:abstractNum w:abstractNumId="8" w15:restartNumberingAfterBreak="0">
    <w:nsid w:val="6F2B09AB"/>
    <w:multiLevelType w:val="multilevel"/>
    <w:tmpl w:val="1CCAC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88390913">
    <w:abstractNumId w:val="1"/>
  </w:num>
  <w:num w:numId="2" w16cid:durableId="1670937323">
    <w:abstractNumId w:val="4"/>
  </w:num>
  <w:num w:numId="3" w16cid:durableId="1419450276">
    <w:abstractNumId w:val="2"/>
  </w:num>
  <w:num w:numId="4" w16cid:durableId="2097558261">
    <w:abstractNumId w:val="5"/>
  </w:num>
  <w:num w:numId="5" w16cid:durableId="994723840">
    <w:abstractNumId w:val="7"/>
  </w:num>
  <w:num w:numId="6" w16cid:durableId="344328496">
    <w:abstractNumId w:val="3"/>
  </w:num>
  <w:num w:numId="7" w16cid:durableId="1761833156">
    <w:abstractNumId w:val="8"/>
  </w:num>
  <w:num w:numId="8" w16cid:durableId="1563716976">
    <w:abstractNumId w:val="0"/>
  </w:num>
  <w:num w:numId="9" w16cid:durableId="1513493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49"/>
    <w:rsid w:val="00013328"/>
    <w:rsid w:val="00015BB3"/>
    <w:rsid w:val="000172CC"/>
    <w:rsid w:val="00024545"/>
    <w:rsid w:val="00024ADF"/>
    <w:rsid w:val="00027C15"/>
    <w:rsid w:val="00033011"/>
    <w:rsid w:val="000417EF"/>
    <w:rsid w:val="00047D56"/>
    <w:rsid w:val="00056277"/>
    <w:rsid w:val="000647B2"/>
    <w:rsid w:val="00074571"/>
    <w:rsid w:val="00075F08"/>
    <w:rsid w:val="000806DE"/>
    <w:rsid w:val="00093765"/>
    <w:rsid w:val="000A1766"/>
    <w:rsid w:val="000A30DC"/>
    <w:rsid w:val="000B0A75"/>
    <w:rsid w:val="000B6EF0"/>
    <w:rsid w:val="000B7E16"/>
    <w:rsid w:val="000C7EFE"/>
    <w:rsid w:val="000D2994"/>
    <w:rsid w:val="000D3CD9"/>
    <w:rsid w:val="000D5FBC"/>
    <w:rsid w:val="000D6E27"/>
    <w:rsid w:val="000E0DBF"/>
    <w:rsid w:val="000E5275"/>
    <w:rsid w:val="000F3008"/>
    <w:rsid w:val="000F6872"/>
    <w:rsid w:val="000F7436"/>
    <w:rsid w:val="001001B2"/>
    <w:rsid w:val="00100366"/>
    <w:rsid w:val="00100EBD"/>
    <w:rsid w:val="00103B8D"/>
    <w:rsid w:val="00106B0E"/>
    <w:rsid w:val="001124F1"/>
    <w:rsid w:val="00115BB8"/>
    <w:rsid w:val="00127F99"/>
    <w:rsid w:val="00130DB7"/>
    <w:rsid w:val="00155E56"/>
    <w:rsid w:val="00164968"/>
    <w:rsid w:val="001677A2"/>
    <w:rsid w:val="00174CF5"/>
    <w:rsid w:val="0018178F"/>
    <w:rsid w:val="001845AD"/>
    <w:rsid w:val="00185B55"/>
    <w:rsid w:val="00194E22"/>
    <w:rsid w:val="00196611"/>
    <w:rsid w:val="001977EF"/>
    <w:rsid w:val="00197ABB"/>
    <w:rsid w:val="001B589D"/>
    <w:rsid w:val="001B7E58"/>
    <w:rsid w:val="001C5DD9"/>
    <w:rsid w:val="001C7FFB"/>
    <w:rsid w:val="001D127A"/>
    <w:rsid w:val="001D6729"/>
    <w:rsid w:val="001E2263"/>
    <w:rsid w:val="001F5AF6"/>
    <w:rsid w:val="0020383E"/>
    <w:rsid w:val="00204530"/>
    <w:rsid w:val="00212556"/>
    <w:rsid w:val="00224C91"/>
    <w:rsid w:val="00246DCE"/>
    <w:rsid w:val="00250B8C"/>
    <w:rsid w:val="002520DF"/>
    <w:rsid w:val="00255525"/>
    <w:rsid w:val="002574DF"/>
    <w:rsid w:val="0028642A"/>
    <w:rsid w:val="00290F4B"/>
    <w:rsid w:val="00291A09"/>
    <w:rsid w:val="002950E6"/>
    <w:rsid w:val="00296D48"/>
    <w:rsid w:val="00296FD2"/>
    <w:rsid w:val="00297061"/>
    <w:rsid w:val="002C7C27"/>
    <w:rsid w:val="002D465D"/>
    <w:rsid w:val="002D4BCC"/>
    <w:rsid w:val="002E05AF"/>
    <w:rsid w:val="002E6CFF"/>
    <w:rsid w:val="002F221F"/>
    <w:rsid w:val="002F41E0"/>
    <w:rsid w:val="002F5C6A"/>
    <w:rsid w:val="00303601"/>
    <w:rsid w:val="003044A4"/>
    <w:rsid w:val="00305470"/>
    <w:rsid w:val="00305D41"/>
    <w:rsid w:val="00306E86"/>
    <w:rsid w:val="00313DDB"/>
    <w:rsid w:val="00316F31"/>
    <w:rsid w:val="00323141"/>
    <w:rsid w:val="00325AD2"/>
    <w:rsid w:val="00330E85"/>
    <w:rsid w:val="00334524"/>
    <w:rsid w:val="003541CA"/>
    <w:rsid w:val="003549F4"/>
    <w:rsid w:val="00361718"/>
    <w:rsid w:val="00362334"/>
    <w:rsid w:val="00363456"/>
    <w:rsid w:val="00381AC3"/>
    <w:rsid w:val="00383D9B"/>
    <w:rsid w:val="00385979"/>
    <w:rsid w:val="00386D57"/>
    <w:rsid w:val="00390B50"/>
    <w:rsid w:val="00390EB8"/>
    <w:rsid w:val="00391953"/>
    <w:rsid w:val="003A3B76"/>
    <w:rsid w:val="003A5997"/>
    <w:rsid w:val="003B4C63"/>
    <w:rsid w:val="003B6DB8"/>
    <w:rsid w:val="003C188D"/>
    <w:rsid w:val="003C2DE9"/>
    <w:rsid w:val="003C4332"/>
    <w:rsid w:val="003D6EE0"/>
    <w:rsid w:val="003E3422"/>
    <w:rsid w:val="003E5234"/>
    <w:rsid w:val="003F2AB2"/>
    <w:rsid w:val="00405539"/>
    <w:rsid w:val="00406442"/>
    <w:rsid w:val="00406AF6"/>
    <w:rsid w:val="0041124A"/>
    <w:rsid w:val="00414B02"/>
    <w:rsid w:val="00420050"/>
    <w:rsid w:val="00420A76"/>
    <w:rsid w:val="00432CF7"/>
    <w:rsid w:val="00436A5B"/>
    <w:rsid w:val="004454F5"/>
    <w:rsid w:val="00453543"/>
    <w:rsid w:val="0046087B"/>
    <w:rsid w:val="00464E2A"/>
    <w:rsid w:val="004705CF"/>
    <w:rsid w:val="0047267B"/>
    <w:rsid w:val="0047769C"/>
    <w:rsid w:val="0048568B"/>
    <w:rsid w:val="00486818"/>
    <w:rsid w:val="00491AD7"/>
    <w:rsid w:val="00491BC7"/>
    <w:rsid w:val="00495BA3"/>
    <w:rsid w:val="004A1641"/>
    <w:rsid w:val="004A68AD"/>
    <w:rsid w:val="004C12FB"/>
    <w:rsid w:val="004C1A98"/>
    <w:rsid w:val="004C3349"/>
    <w:rsid w:val="004D141E"/>
    <w:rsid w:val="004D253F"/>
    <w:rsid w:val="004D3807"/>
    <w:rsid w:val="004E011D"/>
    <w:rsid w:val="004F1548"/>
    <w:rsid w:val="004F501F"/>
    <w:rsid w:val="0051641A"/>
    <w:rsid w:val="005204E6"/>
    <w:rsid w:val="00523A9C"/>
    <w:rsid w:val="0053358F"/>
    <w:rsid w:val="00535761"/>
    <w:rsid w:val="00536DE5"/>
    <w:rsid w:val="0054157E"/>
    <w:rsid w:val="00541682"/>
    <w:rsid w:val="0055189D"/>
    <w:rsid w:val="00551FA0"/>
    <w:rsid w:val="005724C2"/>
    <w:rsid w:val="005907E9"/>
    <w:rsid w:val="00595943"/>
    <w:rsid w:val="005A5E76"/>
    <w:rsid w:val="005B14CE"/>
    <w:rsid w:val="005C00DF"/>
    <w:rsid w:val="005C1694"/>
    <w:rsid w:val="005D1B2D"/>
    <w:rsid w:val="005D65A3"/>
    <w:rsid w:val="005D78D1"/>
    <w:rsid w:val="00602656"/>
    <w:rsid w:val="00606153"/>
    <w:rsid w:val="00620F6D"/>
    <w:rsid w:val="00621D86"/>
    <w:rsid w:val="006228C2"/>
    <w:rsid w:val="006315B9"/>
    <w:rsid w:val="006323A0"/>
    <w:rsid w:val="00633602"/>
    <w:rsid w:val="00634280"/>
    <w:rsid w:val="006365C7"/>
    <w:rsid w:val="00637710"/>
    <w:rsid w:val="006436B4"/>
    <w:rsid w:val="006469DB"/>
    <w:rsid w:val="00647F28"/>
    <w:rsid w:val="00650FB5"/>
    <w:rsid w:val="00665FFF"/>
    <w:rsid w:val="006A4497"/>
    <w:rsid w:val="006C21FC"/>
    <w:rsid w:val="006C361B"/>
    <w:rsid w:val="006D0584"/>
    <w:rsid w:val="006D3089"/>
    <w:rsid w:val="006D68B0"/>
    <w:rsid w:val="006E1F37"/>
    <w:rsid w:val="006E3E4F"/>
    <w:rsid w:val="006E5CAA"/>
    <w:rsid w:val="006E713B"/>
    <w:rsid w:val="006F1A45"/>
    <w:rsid w:val="006F2BCE"/>
    <w:rsid w:val="006F5E3B"/>
    <w:rsid w:val="006F6B98"/>
    <w:rsid w:val="0070403D"/>
    <w:rsid w:val="00716E34"/>
    <w:rsid w:val="00730BB9"/>
    <w:rsid w:val="00752B37"/>
    <w:rsid w:val="00767958"/>
    <w:rsid w:val="00767CA9"/>
    <w:rsid w:val="007827C9"/>
    <w:rsid w:val="007850F4"/>
    <w:rsid w:val="0078605A"/>
    <w:rsid w:val="007958D3"/>
    <w:rsid w:val="00795F12"/>
    <w:rsid w:val="007A1329"/>
    <w:rsid w:val="007A43C1"/>
    <w:rsid w:val="007B2786"/>
    <w:rsid w:val="007B3DDC"/>
    <w:rsid w:val="007C738F"/>
    <w:rsid w:val="007D147F"/>
    <w:rsid w:val="007E0046"/>
    <w:rsid w:val="007E3592"/>
    <w:rsid w:val="007F2989"/>
    <w:rsid w:val="00800D4A"/>
    <w:rsid w:val="0080169D"/>
    <w:rsid w:val="00810509"/>
    <w:rsid w:val="00812FB9"/>
    <w:rsid w:val="008202BF"/>
    <w:rsid w:val="0082169E"/>
    <w:rsid w:val="00827C6A"/>
    <w:rsid w:val="0083541A"/>
    <w:rsid w:val="00842440"/>
    <w:rsid w:val="0085220D"/>
    <w:rsid w:val="00860A1A"/>
    <w:rsid w:val="0086283B"/>
    <w:rsid w:val="008754B0"/>
    <w:rsid w:val="008770CE"/>
    <w:rsid w:val="00877AB8"/>
    <w:rsid w:val="00891223"/>
    <w:rsid w:val="00892E78"/>
    <w:rsid w:val="00896FB1"/>
    <w:rsid w:val="00897A56"/>
    <w:rsid w:val="008A1CC2"/>
    <w:rsid w:val="008A3F9F"/>
    <w:rsid w:val="008B188D"/>
    <w:rsid w:val="008D108F"/>
    <w:rsid w:val="008E3C83"/>
    <w:rsid w:val="008F2473"/>
    <w:rsid w:val="008F2A61"/>
    <w:rsid w:val="008F4307"/>
    <w:rsid w:val="008F4E5D"/>
    <w:rsid w:val="008F5B49"/>
    <w:rsid w:val="00903E37"/>
    <w:rsid w:val="00904E22"/>
    <w:rsid w:val="009064A6"/>
    <w:rsid w:val="00906A76"/>
    <w:rsid w:val="0091168F"/>
    <w:rsid w:val="00926112"/>
    <w:rsid w:val="00930D2D"/>
    <w:rsid w:val="00941A1C"/>
    <w:rsid w:val="0094302E"/>
    <w:rsid w:val="009567E6"/>
    <w:rsid w:val="00956C37"/>
    <w:rsid w:val="00961CC3"/>
    <w:rsid w:val="00967ECC"/>
    <w:rsid w:val="0097466C"/>
    <w:rsid w:val="00981E8A"/>
    <w:rsid w:val="00982890"/>
    <w:rsid w:val="00984C8A"/>
    <w:rsid w:val="009B059B"/>
    <w:rsid w:val="009B1EC7"/>
    <w:rsid w:val="009B7913"/>
    <w:rsid w:val="009C24BA"/>
    <w:rsid w:val="009C3EB8"/>
    <w:rsid w:val="009D2AC3"/>
    <w:rsid w:val="009D64FD"/>
    <w:rsid w:val="009E4FDB"/>
    <w:rsid w:val="009F149B"/>
    <w:rsid w:val="009F55BA"/>
    <w:rsid w:val="009F613E"/>
    <w:rsid w:val="00A06C36"/>
    <w:rsid w:val="00A12F7D"/>
    <w:rsid w:val="00A13745"/>
    <w:rsid w:val="00A21795"/>
    <w:rsid w:val="00A25CD7"/>
    <w:rsid w:val="00A262EB"/>
    <w:rsid w:val="00A312CD"/>
    <w:rsid w:val="00A431C5"/>
    <w:rsid w:val="00A449B9"/>
    <w:rsid w:val="00A5191A"/>
    <w:rsid w:val="00A51C93"/>
    <w:rsid w:val="00A6307F"/>
    <w:rsid w:val="00A641E5"/>
    <w:rsid w:val="00A643A6"/>
    <w:rsid w:val="00A6683E"/>
    <w:rsid w:val="00A84086"/>
    <w:rsid w:val="00A915E7"/>
    <w:rsid w:val="00A95132"/>
    <w:rsid w:val="00A965C8"/>
    <w:rsid w:val="00AA130C"/>
    <w:rsid w:val="00AA748B"/>
    <w:rsid w:val="00AA79F2"/>
    <w:rsid w:val="00AB181A"/>
    <w:rsid w:val="00AC2C1E"/>
    <w:rsid w:val="00AC5220"/>
    <w:rsid w:val="00AC658C"/>
    <w:rsid w:val="00AD4240"/>
    <w:rsid w:val="00AE1AE9"/>
    <w:rsid w:val="00AE42C1"/>
    <w:rsid w:val="00AE4417"/>
    <w:rsid w:val="00AE6791"/>
    <w:rsid w:val="00AF64E3"/>
    <w:rsid w:val="00AF6DD9"/>
    <w:rsid w:val="00B02B2D"/>
    <w:rsid w:val="00B06BD8"/>
    <w:rsid w:val="00B11CDC"/>
    <w:rsid w:val="00B13199"/>
    <w:rsid w:val="00B13EDA"/>
    <w:rsid w:val="00B150C2"/>
    <w:rsid w:val="00B17B75"/>
    <w:rsid w:val="00B27CA7"/>
    <w:rsid w:val="00B339D9"/>
    <w:rsid w:val="00B50164"/>
    <w:rsid w:val="00B610E2"/>
    <w:rsid w:val="00B739F6"/>
    <w:rsid w:val="00B76668"/>
    <w:rsid w:val="00B9222E"/>
    <w:rsid w:val="00B9503A"/>
    <w:rsid w:val="00BA3DB0"/>
    <w:rsid w:val="00BB1E20"/>
    <w:rsid w:val="00BC1253"/>
    <w:rsid w:val="00BC3DE9"/>
    <w:rsid w:val="00BD3270"/>
    <w:rsid w:val="00BD3EA5"/>
    <w:rsid w:val="00BD5EBA"/>
    <w:rsid w:val="00BD6993"/>
    <w:rsid w:val="00BE6340"/>
    <w:rsid w:val="00C007B1"/>
    <w:rsid w:val="00C03ECF"/>
    <w:rsid w:val="00C07CE4"/>
    <w:rsid w:val="00C12E96"/>
    <w:rsid w:val="00C23484"/>
    <w:rsid w:val="00C24605"/>
    <w:rsid w:val="00C24CD1"/>
    <w:rsid w:val="00C30ED2"/>
    <w:rsid w:val="00C31713"/>
    <w:rsid w:val="00C35EC2"/>
    <w:rsid w:val="00C4259C"/>
    <w:rsid w:val="00C44B7F"/>
    <w:rsid w:val="00C507D6"/>
    <w:rsid w:val="00C51F49"/>
    <w:rsid w:val="00C609B6"/>
    <w:rsid w:val="00C74A50"/>
    <w:rsid w:val="00C808A8"/>
    <w:rsid w:val="00C81DCA"/>
    <w:rsid w:val="00C81E64"/>
    <w:rsid w:val="00C848A9"/>
    <w:rsid w:val="00CA1AAA"/>
    <w:rsid w:val="00CB2202"/>
    <w:rsid w:val="00CB340D"/>
    <w:rsid w:val="00CB4F0D"/>
    <w:rsid w:val="00CB765E"/>
    <w:rsid w:val="00CC1E12"/>
    <w:rsid w:val="00CC2137"/>
    <w:rsid w:val="00CD7F0D"/>
    <w:rsid w:val="00CE5BEE"/>
    <w:rsid w:val="00CF0ABE"/>
    <w:rsid w:val="00D04898"/>
    <w:rsid w:val="00D063F8"/>
    <w:rsid w:val="00D113AC"/>
    <w:rsid w:val="00D142B6"/>
    <w:rsid w:val="00D16DDD"/>
    <w:rsid w:val="00D17DB7"/>
    <w:rsid w:val="00D22395"/>
    <w:rsid w:val="00D233A2"/>
    <w:rsid w:val="00D23988"/>
    <w:rsid w:val="00D32178"/>
    <w:rsid w:val="00D36AEE"/>
    <w:rsid w:val="00D407E9"/>
    <w:rsid w:val="00D43438"/>
    <w:rsid w:val="00D54B7D"/>
    <w:rsid w:val="00D74AFD"/>
    <w:rsid w:val="00D75149"/>
    <w:rsid w:val="00D809D1"/>
    <w:rsid w:val="00D8640D"/>
    <w:rsid w:val="00D933AB"/>
    <w:rsid w:val="00D9448D"/>
    <w:rsid w:val="00DA4CDC"/>
    <w:rsid w:val="00DB017A"/>
    <w:rsid w:val="00DB5317"/>
    <w:rsid w:val="00DC0187"/>
    <w:rsid w:val="00DC429B"/>
    <w:rsid w:val="00DD23FD"/>
    <w:rsid w:val="00DD3582"/>
    <w:rsid w:val="00DE23EE"/>
    <w:rsid w:val="00DE316B"/>
    <w:rsid w:val="00DE45AC"/>
    <w:rsid w:val="00DE505C"/>
    <w:rsid w:val="00DF3426"/>
    <w:rsid w:val="00DF419E"/>
    <w:rsid w:val="00DF6643"/>
    <w:rsid w:val="00E012B1"/>
    <w:rsid w:val="00E105A6"/>
    <w:rsid w:val="00E12F2B"/>
    <w:rsid w:val="00E17D44"/>
    <w:rsid w:val="00E20221"/>
    <w:rsid w:val="00E446B7"/>
    <w:rsid w:val="00E86438"/>
    <w:rsid w:val="00E934E0"/>
    <w:rsid w:val="00EA2E78"/>
    <w:rsid w:val="00EA7CBF"/>
    <w:rsid w:val="00EB2AD9"/>
    <w:rsid w:val="00EB5C3F"/>
    <w:rsid w:val="00EC1711"/>
    <w:rsid w:val="00ED797E"/>
    <w:rsid w:val="00EE022D"/>
    <w:rsid w:val="00EE2257"/>
    <w:rsid w:val="00EE3068"/>
    <w:rsid w:val="00EF7D60"/>
    <w:rsid w:val="00F10D0C"/>
    <w:rsid w:val="00F12F72"/>
    <w:rsid w:val="00F13CA6"/>
    <w:rsid w:val="00F171D7"/>
    <w:rsid w:val="00F20F44"/>
    <w:rsid w:val="00F30781"/>
    <w:rsid w:val="00F3561D"/>
    <w:rsid w:val="00F407B6"/>
    <w:rsid w:val="00F41A08"/>
    <w:rsid w:val="00F4746D"/>
    <w:rsid w:val="00F5030E"/>
    <w:rsid w:val="00F524F3"/>
    <w:rsid w:val="00F537EE"/>
    <w:rsid w:val="00F57486"/>
    <w:rsid w:val="00F63191"/>
    <w:rsid w:val="00F65E90"/>
    <w:rsid w:val="00F702B2"/>
    <w:rsid w:val="00F867DC"/>
    <w:rsid w:val="00F9662C"/>
    <w:rsid w:val="00FA257C"/>
    <w:rsid w:val="00FA4828"/>
    <w:rsid w:val="00FA495E"/>
    <w:rsid w:val="00FB6586"/>
    <w:rsid w:val="00FC1302"/>
    <w:rsid w:val="00FC7910"/>
    <w:rsid w:val="00FD3EED"/>
    <w:rsid w:val="00FD437D"/>
    <w:rsid w:val="00FD6022"/>
    <w:rsid w:val="00FD71EA"/>
    <w:rsid w:val="00FD76BC"/>
    <w:rsid w:val="00FD76E2"/>
    <w:rsid w:val="00FE0057"/>
    <w:rsid w:val="00FF1C9A"/>
    <w:rsid w:val="00FF2178"/>
    <w:rsid w:val="00FF396E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CDB1"/>
  <w15:chartTrackingRefBased/>
  <w15:docId w15:val="{903F56C8-D7B8-4BA8-BCC0-D0E4BE23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7C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b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C3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C3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3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C3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C3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C33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C33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C33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C33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C3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C3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3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C334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C334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C33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C334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C33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C33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C3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C3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C3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C3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3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C334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4C334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C334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3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334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C3349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4C3349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4C3349"/>
    <w:rPr>
      <w:rFonts w:ascii="Tahoma" w:eastAsia="Tahoma" w:hAnsi="Tahoma" w:cs="Tahoma"/>
      <w:kern w:val="0"/>
      <w:sz w:val="24"/>
      <w:szCs w:val="24"/>
      <w:lang w:val="b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1EC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1EC7"/>
    <w:pPr>
      <w:ind w:left="110"/>
    </w:pPr>
  </w:style>
  <w:style w:type="table" w:styleId="Reetkatablice">
    <w:name w:val="Table Grid"/>
    <w:basedOn w:val="Obinatablica"/>
    <w:uiPriority w:val="39"/>
    <w:rsid w:val="00DF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F66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6643"/>
    <w:rPr>
      <w:rFonts w:ascii="Tahoma" w:eastAsia="Tahoma" w:hAnsi="Tahoma" w:cs="Tahoma"/>
      <w:kern w:val="0"/>
      <w:lang w:val="b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F66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6643"/>
    <w:rPr>
      <w:rFonts w:ascii="Tahoma" w:eastAsia="Tahoma" w:hAnsi="Tahoma" w:cs="Tahoma"/>
      <w:kern w:val="0"/>
      <w:lang w:val="bs"/>
      <w14:ligatures w14:val="none"/>
    </w:rPr>
  </w:style>
  <w:style w:type="character" w:styleId="Hiperveza">
    <w:name w:val="Hyperlink"/>
    <w:basedOn w:val="Zadanifontodlomka"/>
    <w:uiPriority w:val="99"/>
    <w:unhideWhenUsed/>
    <w:rsid w:val="00C2348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23484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D058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b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otocac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5E82D-10E6-4B6F-A09E-3A683BE1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6348</TotalTime>
  <Pages>21</Pages>
  <Words>5774</Words>
  <Characters>32914</Characters>
  <Application>Microsoft Office Word</Application>
  <DocSecurity>0</DocSecurity>
  <Lines>274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Lucijana Vidmar</dc:creator>
  <cp:keywords/>
  <dc:description/>
  <cp:lastModifiedBy>Lucijana Vidmar</cp:lastModifiedBy>
  <cp:revision>108</cp:revision>
  <cp:lastPrinted>2025-02-04T08:18:00Z</cp:lastPrinted>
  <dcterms:created xsi:type="dcterms:W3CDTF">2024-10-08T08:05:00Z</dcterms:created>
  <dcterms:modified xsi:type="dcterms:W3CDTF">2025-02-04T11:15:00Z</dcterms:modified>
</cp:coreProperties>
</file>